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#10</w:t>
      </w:r>
      <w:r w:rsidR="00121899">
        <w:rPr>
          <w:rFonts w:ascii="Arial" w:eastAsiaTheme="minorEastAsia" w:hAnsi="Arial" w:hint="eastAsia"/>
          <w:b/>
          <w:sz w:val="22"/>
          <w:szCs w:val="22"/>
          <w:lang w:eastAsia="zh-CN"/>
        </w:rPr>
        <w:t>7</w:t>
      </w:r>
      <w:r w:rsidR="00695BE9">
        <w:rPr>
          <w:rFonts w:ascii="Arial" w:eastAsiaTheme="minorEastAsia" w:hAnsi="Arial" w:hint="eastAsia"/>
          <w:b/>
          <w:sz w:val="22"/>
          <w:szCs w:val="22"/>
          <w:lang w:eastAsia="zh-CN"/>
        </w:rPr>
        <w:t>-</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21</w:t>
      </w:r>
      <w:r w:rsidR="00121899">
        <w:rPr>
          <w:rFonts w:ascii="Arial" w:eastAsia="MS Mincho" w:hAnsi="Arial" w:hint="eastAsia"/>
          <w:b/>
          <w:sz w:val="22"/>
          <w:szCs w:val="22"/>
        </w:rPr>
        <w:t>11255</w:t>
      </w:r>
    </w:p>
    <w:p w:rsidR="00121899" w:rsidRPr="00FA508B" w:rsidRDefault="00121899"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November</w:t>
      </w:r>
      <w:r w:rsidRPr="00EB2F3D">
        <w:rPr>
          <w:rFonts w:ascii="Arial" w:eastAsia="MS Mincho" w:hAnsi="Arial"/>
          <w:b/>
          <w:sz w:val="22"/>
          <w:szCs w:val="22"/>
        </w:rPr>
        <w:t xml:space="preserve"> 1</w:t>
      </w:r>
      <w:r>
        <w:rPr>
          <w:rFonts w:ascii="Arial" w:eastAsiaTheme="minorEastAsia" w:hAnsi="Arial" w:hint="eastAsia"/>
          <w:b/>
          <w:sz w:val="22"/>
          <w:szCs w:val="22"/>
          <w:lang w:eastAsia="zh-CN"/>
        </w:rPr>
        <w:t>1</w:t>
      </w:r>
      <w:r w:rsidRPr="00EB2F3D">
        <w:rPr>
          <w:rFonts w:ascii="Arial" w:eastAsia="MS Mincho" w:hAnsi="Arial"/>
          <w:b/>
          <w:sz w:val="22"/>
          <w:szCs w:val="22"/>
        </w:rPr>
        <w:t xml:space="preserve">th – </w:t>
      </w:r>
      <w:r>
        <w:rPr>
          <w:rFonts w:ascii="Arial" w:eastAsiaTheme="minorEastAsia" w:hAnsi="Arial" w:hint="eastAsia"/>
          <w:b/>
          <w:sz w:val="22"/>
          <w:szCs w:val="22"/>
          <w:lang w:eastAsia="zh-CN"/>
        </w:rPr>
        <w:t>19</w:t>
      </w:r>
      <w:r w:rsidRPr="00EB2F3D">
        <w:rPr>
          <w:rFonts w:ascii="Arial" w:eastAsia="MS Mincho" w:hAnsi="Arial"/>
          <w:b/>
          <w:sz w:val="22"/>
          <w:szCs w:val="22"/>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94720C" w:rsidRPr="00280D3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B9472C">
        <w:rPr>
          <w:rFonts w:ascii="Arial" w:eastAsiaTheme="minorEastAsia" w:hAnsi="Arial" w:hint="eastAsia"/>
          <w:b/>
          <w:sz w:val="22"/>
          <w:szCs w:val="22"/>
          <w:lang w:eastAsia="zh-CN"/>
        </w:rPr>
        <w:t>O</w:t>
      </w:r>
      <w:r w:rsidR="002B71B2" w:rsidRPr="002B71B2">
        <w:rPr>
          <w:rFonts w:ascii="Arial" w:eastAsia="MS Mincho" w:hAnsi="Arial"/>
          <w:b/>
          <w:sz w:val="22"/>
          <w:szCs w:val="22"/>
        </w:rPr>
        <w:t>ther aspects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7065EE" w:rsidRDefault="00C459BF" w:rsidP="007065EE">
      <w:pPr>
        <w:rPr>
          <w:kern w:val="2"/>
          <w:sz w:val="20"/>
          <w:szCs w:val="20"/>
          <w:lang w:eastAsia="zh-CN"/>
        </w:rPr>
      </w:pPr>
      <w:r>
        <w:rPr>
          <w:kern w:val="2"/>
          <w:sz w:val="20"/>
          <w:szCs w:val="20"/>
          <w:lang w:eastAsia="zh-CN"/>
        </w:rPr>
        <w:t>I</w:t>
      </w:r>
      <w:r>
        <w:rPr>
          <w:rFonts w:hint="eastAsia"/>
          <w:kern w:val="2"/>
          <w:sz w:val="20"/>
          <w:szCs w:val="20"/>
          <w:lang w:eastAsia="zh-CN"/>
        </w:rPr>
        <w:t>n RAN#106e meeting, f</w:t>
      </w:r>
      <w:r w:rsidR="007065EE" w:rsidRPr="007065EE">
        <w:rPr>
          <w:rFonts w:hint="eastAsia"/>
          <w:kern w:val="2"/>
          <w:sz w:val="20"/>
          <w:szCs w:val="20"/>
          <w:lang w:eastAsia="zh-CN"/>
        </w:rPr>
        <w:t xml:space="preserve">or the polarization </w:t>
      </w:r>
      <w:r w:rsidR="007065EE" w:rsidRPr="007065EE">
        <w:rPr>
          <w:kern w:val="2"/>
          <w:sz w:val="20"/>
          <w:szCs w:val="20"/>
          <w:lang w:eastAsia="zh-CN"/>
        </w:rPr>
        <w:t>signaling</w:t>
      </w:r>
      <w:r w:rsidR="007065EE" w:rsidRPr="007065EE">
        <w:rPr>
          <w:rFonts w:hint="eastAsia"/>
          <w:kern w:val="2"/>
          <w:sz w:val="20"/>
          <w:szCs w:val="20"/>
          <w:lang w:eastAsia="zh-CN"/>
        </w:rPr>
        <w:t xml:space="preserve">, </w:t>
      </w:r>
      <w:r w:rsidR="007065EE" w:rsidRPr="007065EE">
        <w:rPr>
          <w:kern w:val="2"/>
          <w:sz w:val="20"/>
          <w:szCs w:val="20"/>
          <w:lang w:eastAsia="zh-CN"/>
        </w:rPr>
        <w:t>there</w:t>
      </w:r>
      <w:r w:rsidR="00F352E8">
        <w:rPr>
          <w:rFonts w:hint="eastAsia"/>
          <w:kern w:val="2"/>
          <w:sz w:val="20"/>
          <w:szCs w:val="20"/>
          <w:lang w:eastAsia="zh-CN"/>
        </w:rPr>
        <w:t xml:space="preserve"> were</w:t>
      </w:r>
      <w:r w:rsidR="007065EE" w:rsidRPr="007065EE">
        <w:rPr>
          <w:rFonts w:hint="eastAsia"/>
          <w:kern w:val="2"/>
          <w:sz w:val="20"/>
          <w:szCs w:val="20"/>
          <w:lang w:eastAsia="zh-CN"/>
        </w:rPr>
        <w:t xml:space="preserve"> </w:t>
      </w:r>
      <w:r w:rsidR="00F352E8">
        <w:rPr>
          <w:rFonts w:hint="eastAsia"/>
          <w:kern w:val="2"/>
          <w:sz w:val="20"/>
          <w:szCs w:val="20"/>
          <w:lang w:eastAsia="zh-CN"/>
        </w:rPr>
        <w:t>two a</w:t>
      </w:r>
      <w:r w:rsidR="007065EE" w:rsidRPr="007065EE">
        <w:rPr>
          <w:kern w:val="2"/>
          <w:sz w:val="20"/>
          <w:szCs w:val="20"/>
          <w:lang w:eastAsia="zh-CN"/>
        </w:rPr>
        <w:t>greement</w:t>
      </w:r>
      <w:r w:rsidR="00F352E8">
        <w:rPr>
          <w:rFonts w:hint="eastAsia"/>
          <w:kern w:val="2"/>
          <w:sz w:val="20"/>
          <w:szCs w:val="20"/>
          <w:lang w:eastAsia="zh-CN"/>
        </w:rPr>
        <w:t>s</w:t>
      </w:r>
      <w:r w:rsidR="007065EE" w:rsidRPr="007065EE">
        <w:rPr>
          <w:rFonts w:hint="eastAsia"/>
          <w:kern w:val="2"/>
          <w:sz w:val="20"/>
          <w:szCs w:val="20"/>
          <w:lang w:eastAsia="zh-CN"/>
        </w:rPr>
        <w:t xml:space="preserve"> as the follows</w:t>
      </w:r>
      <w:r w:rsidR="00DE750D">
        <w:rPr>
          <w:rFonts w:hint="eastAsia"/>
          <w:kern w:val="2"/>
          <w:sz w:val="20"/>
          <w:szCs w:val="20"/>
          <w:lang w:eastAsia="zh-CN"/>
        </w:rPr>
        <w:t xml:space="preserve"> [1]</w:t>
      </w:r>
      <w:r w:rsidR="007065EE" w:rsidRPr="007065EE">
        <w:rPr>
          <w:rFonts w:hint="eastAsia"/>
          <w:kern w:val="2"/>
          <w:sz w:val="20"/>
          <w:szCs w:val="20"/>
          <w:lang w:eastAsia="zh-CN"/>
        </w:rPr>
        <w:t>:</w:t>
      </w:r>
    </w:p>
    <w:p w:rsidR="00C81A16" w:rsidRPr="009A3300" w:rsidRDefault="00C81A16" w:rsidP="00C81A16">
      <w:pPr>
        <w:rPr>
          <w:sz w:val="20"/>
          <w:szCs w:val="20"/>
          <w:lang w:eastAsia="x-none"/>
        </w:rPr>
      </w:pPr>
      <w:bookmarkStart w:id="3" w:name="OLE_LINK15"/>
      <w:bookmarkStart w:id="4" w:name="OLE_LINK16"/>
      <w:r w:rsidRPr="009A3300">
        <w:rPr>
          <w:sz w:val="20"/>
          <w:szCs w:val="20"/>
          <w:highlight w:val="green"/>
          <w:lang w:eastAsia="x-none"/>
        </w:rPr>
        <w:t>Agreement:</w:t>
      </w:r>
    </w:p>
    <w:p w:rsidR="00C81A16" w:rsidRPr="009A3300" w:rsidRDefault="00C81A16" w:rsidP="00C81A16">
      <w:pPr>
        <w:pStyle w:val="a5"/>
        <w:numPr>
          <w:ilvl w:val="0"/>
          <w:numId w:val="43"/>
        </w:numPr>
        <w:ind w:firstLineChars="0"/>
        <w:rPr>
          <w:sz w:val="20"/>
          <w:szCs w:val="20"/>
          <w:lang w:eastAsia="x-none"/>
        </w:rPr>
      </w:pPr>
      <w:r w:rsidRPr="009A3300">
        <w:rPr>
          <w:sz w:val="20"/>
          <w:szCs w:val="20"/>
          <w:lang w:eastAsia="x-none"/>
        </w:rPr>
        <w:t xml:space="preserve">Support polarization </w:t>
      </w:r>
      <w:proofErr w:type="spellStart"/>
      <w:r w:rsidRPr="009A3300">
        <w:rPr>
          <w:sz w:val="20"/>
          <w:szCs w:val="20"/>
          <w:lang w:eastAsia="x-none"/>
        </w:rPr>
        <w:t>signalling</w:t>
      </w:r>
      <w:proofErr w:type="spellEnd"/>
      <w:r w:rsidRPr="009A3300">
        <w:rPr>
          <w:sz w:val="20"/>
          <w:szCs w:val="20"/>
          <w:lang w:eastAsia="x-none"/>
        </w:rPr>
        <w:t xml:space="preserve"> for target serving cell in handover command message.</w:t>
      </w:r>
    </w:p>
    <w:p w:rsidR="00C81A16" w:rsidRPr="009A3300" w:rsidRDefault="00C81A16" w:rsidP="00C81A16">
      <w:pPr>
        <w:rPr>
          <w:sz w:val="20"/>
          <w:szCs w:val="20"/>
          <w:lang w:eastAsia="x-none"/>
        </w:rPr>
      </w:pPr>
      <w:r w:rsidRPr="009A3300">
        <w:rPr>
          <w:sz w:val="20"/>
          <w:szCs w:val="20"/>
          <w:highlight w:val="green"/>
          <w:lang w:eastAsia="x-none"/>
        </w:rPr>
        <w:t>Agreement:</w:t>
      </w:r>
    </w:p>
    <w:p w:rsidR="00C81A16" w:rsidRPr="009A3300" w:rsidRDefault="00C81A16" w:rsidP="00C81A16">
      <w:pPr>
        <w:pStyle w:val="a5"/>
        <w:numPr>
          <w:ilvl w:val="0"/>
          <w:numId w:val="43"/>
        </w:numPr>
        <w:ind w:firstLineChars="0"/>
        <w:rPr>
          <w:sz w:val="20"/>
          <w:szCs w:val="20"/>
          <w:lang w:eastAsia="x-none"/>
        </w:rPr>
      </w:pPr>
      <w:r w:rsidRPr="009A3300">
        <w:rPr>
          <w:sz w:val="20"/>
          <w:szCs w:val="20"/>
          <w:lang w:eastAsia="x-none"/>
        </w:rPr>
        <w:t xml:space="preserve">Support polarization </w:t>
      </w:r>
      <w:proofErr w:type="spellStart"/>
      <w:r w:rsidRPr="009A3300">
        <w:rPr>
          <w:sz w:val="20"/>
          <w:szCs w:val="20"/>
          <w:lang w:eastAsia="x-none"/>
        </w:rPr>
        <w:t>signalling</w:t>
      </w:r>
      <w:proofErr w:type="spellEnd"/>
      <w:r w:rsidRPr="009A3300">
        <w:rPr>
          <w:sz w:val="20"/>
          <w:szCs w:val="20"/>
          <w:lang w:eastAsia="x-none"/>
        </w:rPr>
        <w:t xml:space="preserve"> for non-serving cell in RRM measurement configuration.</w:t>
      </w:r>
    </w:p>
    <w:bookmarkEnd w:id="3"/>
    <w:bookmarkEnd w:id="4"/>
    <w:p w:rsidR="003F06B9" w:rsidRPr="00971520" w:rsidRDefault="003F06B9" w:rsidP="00C81A16">
      <w:pPr>
        <w:autoSpaceDE/>
        <w:autoSpaceDN/>
        <w:adjustRightInd/>
        <w:snapToGrid/>
        <w:spacing w:after="0"/>
        <w:ind w:left="720"/>
        <w:jc w:val="left"/>
        <w:rPr>
          <w:rFonts w:ascii="Times" w:hAnsi="Times"/>
          <w:color w:val="000000"/>
          <w:sz w:val="20"/>
          <w:szCs w:val="20"/>
          <w:lang w:eastAsia="zh-CN"/>
        </w:rPr>
      </w:pPr>
    </w:p>
    <w:p w:rsidR="004E640B" w:rsidRPr="00777355" w:rsidRDefault="004E640B" w:rsidP="004E640B">
      <w:pPr>
        <w:pStyle w:val="1"/>
        <w:rPr>
          <w:lang w:eastAsia="zh-CN"/>
        </w:rPr>
      </w:pPr>
      <w:r>
        <w:t xml:space="preserve">Discussion </w:t>
      </w:r>
    </w:p>
    <w:p w:rsidR="004E640B" w:rsidRDefault="004E640B" w:rsidP="004E640B">
      <w:pPr>
        <w:pStyle w:val="2"/>
        <w:numPr>
          <w:ilvl w:val="1"/>
          <w:numId w:val="4"/>
        </w:numPr>
        <w:tabs>
          <w:tab w:val="clear" w:pos="576"/>
        </w:tabs>
        <w:rPr>
          <w:lang w:eastAsia="zh-CN"/>
        </w:rPr>
      </w:pPr>
      <w:r>
        <w:rPr>
          <w:rFonts w:hint="eastAsia"/>
          <w:lang w:eastAsia="zh-CN"/>
        </w:rPr>
        <w:t>B</w:t>
      </w:r>
      <w:r w:rsidRPr="00BB0053">
        <w:rPr>
          <w:lang w:eastAsia="zh-CN"/>
        </w:rPr>
        <w:t xml:space="preserve">eam </w:t>
      </w:r>
      <w:r>
        <w:rPr>
          <w:rFonts w:hint="eastAsia"/>
          <w:lang w:eastAsia="zh-CN"/>
        </w:rPr>
        <w:t>management and BWP operation</w:t>
      </w:r>
    </w:p>
    <w:p w:rsidR="004E640B" w:rsidRPr="00083BE5" w:rsidRDefault="004E640B" w:rsidP="004E640B">
      <w:pPr>
        <w:pStyle w:val="3"/>
      </w:pPr>
      <w:r>
        <w:rPr>
          <w:rFonts w:hint="eastAsia"/>
          <w:lang w:eastAsia="zh-CN"/>
        </w:rPr>
        <w:t>Beam</w:t>
      </w:r>
      <w:r>
        <w:t xml:space="preserve"> switch</w:t>
      </w:r>
      <w:r w:rsidR="001627FF">
        <w:rPr>
          <w:rFonts w:hint="eastAsia"/>
          <w:lang w:eastAsia="zh-CN"/>
        </w:rPr>
        <w:t>ing</w:t>
      </w:r>
    </w:p>
    <w:p w:rsidR="001627FF" w:rsidRDefault="001627FF" w:rsidP="001627FF">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the legacy Rel-15 BWP switching, </w:t>
      </w:r>
      <w:r>
        <w:rPr>
          <w:rFonts w:hint="eastAsia"/>
          <w:noProof/>
          <w:sz w:val="20"/>
          <w:szCs w:val="20"/>
          <w:lang w:eastAsia="zh-CN"/>
        </w:rPr>
        <w:t xml:space="preserve">BWP switching is triggered by the gNB and </w:t>
      </w:r>
      <w:r w:rsidRPr="00D76852">
        <w:rPr>
          <w:rFonts w:hint="eastAsia"/>
          <w:noProof/>
          <w:sz w:val="20"/>
          <w:szCs w:val="20"/>
          <w:lang w:eastAsia="zh-CN"/>
        </w:rPr>
        <w:t>one DCI signal</w:t>
      </w:r>
      <w:r>
        <w:rPr>
          <w:rFonts w:hint="eastAsia"/>
          <w:noProof/>
          <w:sz w:val="20"/>
          <w:szCs w:val="20"/>
          <w:lang w:eastAsia="zh-CN"/>
        </w:rPr>
        <w:t>ling is used to indicate BWP sw</w:t>
      </w:r>
      <w:r w:rsidRPr="00D76852">
        <w:rPr>
          <w:rFonts w:hint="eastAsia"/>
          <w:noProof/>
          <w:sz w:val="20"/>
          <w:szCs w:val="20"/>
          <w:lang w:eastAsia="zh-CN"/>
        </w:rPr>
        <w:t>i</w:t>
      </w:r>
      <w:r>
        <w:rPr>
          <w:rFonts w:hint="eastAsia"/>
          <w:noProof/>
          <w:sz w:val="20"/>
          <w:szCs w:val="20"/>
          <w:lang w:eastAsia="zh-CN"/>
        </w:rPr>
        <w:t>t</w:t>
      </w:r>
      <w:r w:rsidRPr="00D76852">
        <w:rPr>
          <w:rFonts w:hint="eastAsia"/>
          <w:noProof/>
          <w:sz w:val="20"/>
          <w:szCs w:val="20"/>
          <w:lang w:eastAsia="zh-CN"/>
        </w:rPr>
        <w:t>ching</w:t>
      </w: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or beam switching, TCI indication is used for PDSCH beam switching and SRI is used to indicate UL beam switching. </w:t>
      </w:r>
      <w:r>
        <w:rPr>
          <w:noProof/>
          <w:sz w:val="20"/>
          <w:szCs w:val="20"/>
          <w:lang w:eastAsia="zh-CN"/>
        </w:rPr>
        <w:t>I</w:t>
      </w:r>
      <w:r>
        <w:rPr>
          <w:rFonts w:hint="eastAsia"/>
          <w:noProof/>
          <w:sz w:val="20"/>
          <w:szCs w:val="20"/>
          <w:lang w:eastAsia="zh-CN"/>
        </w:rPr>
        <w:t xml:space="preserve">n general, it is possible to make a proper coordination to enable simultaneous beam and BWP switching. </w:t>
      </w:r>
      <w:r>
        <w:rPr>
          <w:noProof/>
          <w:sz w:val="20"/>
          <w:szCs w:val="20"/>
          <w:lang w:eastAsia="zh-CN"/>
        </w:rPr>
        <w:t>H</w:t>
      </w:r>
      <w:r>
        <w:rPr>
          <w:rFonts w:hint="eastAsia"/>
          <w:noProof/>
          <w:sz w:val="20"/>
          <w:szCs w:val="20"/>
          <w:lang w:eastAsia="zh-CN"/>
        </w:rPr>
        <w:t xml:space="preserve">owever, current specification has </w:t>
      </w:r>
      <w:r>
        <w:rPr>
          <w:noProof/>
          <w:sz w:val="20"/>
          <w:szCs w:val="20"/>
          <w:lang w:eastAsia="zh-CN"/>
        </w:rPr>
        <w:t>different</w:t>
      </w:r>
      <w:r>
        <w:rPr>
          <w:rFonts w:hint="eastAsia"/>
          <w:noProof/>
          <w:sz w:val="20"/>
          <w:szCs w:val="20"/>
          <w:lang w:eastAsia="zh-CN"/>
        </w:rPr>
        <w:t xml:space="preserve"> descriptions for beam and BWP. </w:t>
      </w:r>
      <w:r>
        <w:rPr>
          <w:noProof/>
          <w:sz w:val="20"/>
          <w:szCs w:val="20"/>
          <w:lang w:eastAsia="zh-CN"/>
        </w:rPr>
        <w:t>F</w:t>
      </w:r>
      <w:r>
        <w:rPr>
          <w:rFonts w:hint="eastAsia"/>
          <w:noProof/>
          <w:sz w:val="20"/>
          <w:szCs w:val="20"/>
          <w:lang w:eastAsia="zh-CN"/>
        </w:rPr>
        <w:t xml:space="preserve">or example, when defining the beams, it assumes all beams are mapping to same BWP, simlarily, when defining the BWP, no any beam information is present in BWP paramemters. </w:t>
      </w:r>
      <w:r>
        <w:rPr>
          <w:noProof/>
          <w:sz w:val="20"/>
          <w:szCs w:val="20"/>
          <w:lang w:eastAsia="zh-CN"/>
        </w:rPr>
        <w:t>I</w:t>
      </w:r>
      <w:r>
        <w:rPr>
          <w:rFonts w:hint="eastAsia"/>
          <w:noProof/>
          <w:sz w:val="20"/>
          <w:szCs w:val="20"/>
          <w:lang w:eastAsia="zh-CN"/>
        </w:rPr>
        <w:t xml:space="preserve">n last meeting, many companies thought BWP and beam switching </w:t>
      </w:r>
      <w:r>
        <w:rPr>
          <w:noProof/>
          <w:sz w:val="20"/>
          <w:szCs w:val="20"/>
          <w:lang w:eastAsia="zh-CN"/>
        </w:rPr>
        <w:t>can</w:t>
      </w:r>
      <w:r>
        <w:rPr>
          <w:rFonts w:hint="eastAsia"/>
          <w:noProof/>
          <w:sz w:val="20"/>
          <w:szCs w:val="20"/>
          <w:lang w:eastAsia="zh-CN"/>
        </w:rPr>
        <w:t xml:space="preserve"> be implemented simultaneously without specification change. </w:t>
      </w:r>
      <w:r>
        <w:rPr>
          <w:noProof/>
          <w:sz w:val="20"/>
          <w:szCs w:val="20"/>
          <w:lang w:eastAsia="zh-CN"/>
        </w:rPr>
        <w:t>A</w:t>
      </w:r>
      <w:r>
        <w:rPr>
          <w:rFonts w:hint="eastAsia"/>
          <w:noProof/>
          <w:sz w:val="20"/>
          <w:szCs w:val="20"/>
          <w:lang w:eastAsia="zh-CN"/>
        </w:rPr>
        <w:t xml:space="preserve">ctually it is vague in current specification. </w:t>
      </w:r>
      <w:r>
        <w:rPr>
          <w:noProof/>
          <w:sz w:val="20"/>
          <w:szCs w:val="20"/>
          <w:lang w:eastAsia="zh-CN"/>
        </w:rPr>
        <w:t>I</w:t>
      </w:r>
      <w:r>
        <w:rPr>
          <w:rFonts w:hint="eastAsia"/>
          <w:noProof/>
          <w:sz w:val="20"/>
          <w:szCs w:val="20"/>
          <w:lang w:eastAsia="zh-CN"/>
        </w:rPr>
        <w:t xml:space="preserve">t will impose strict requirement for UE and gNB to implement beam and BWP switching simultaneously. </w:t>
      </w:r>
      <w:r>
        <w:rPr>
          <w:noProof/>
          <w:sz w:val="20"/>
          <w:szCs w:val="20"/>
          <w:lang w:eastAsia="zh-CN"/>
        </w:rPr>
        <w:t>H</w:t>
      </w:r>
      <w:r>
        <w:rPr>
          <w:rFonts w:hint="eastAsia"/>
          <w:noProof/>
          <w:sz w:val="20"/>
          <w:szCs w:val="20"/>
          <w:lang w:eastAsia="zh-CN"/>
        </w:rPr>
        <w:t>ence, it should be clearly defined in specification, for example, specified in UE capability.</w:t>
      </w:r>
    </w:p>
    <w:p w:rsidR="004E640B" w:rsidRDefault="001627FF" w:rsidP="004E640B">
      <w:pPr>
        <w:rPr>
          <w:b/>
          <w:kern w:val="2"/>
          <w:sz w:val="20"/>
          <w:szCs w:val="20"/>
          <w:lang w:eastAsia="zh-CN"/>
        </w:rPr>
      </w:pPr>
      <w:r>
        <w:rPr>
          <w:rFonts w:hint="eastAsia"/>
          <w:b/>
          <w:kern w:val="2"/>
          <w:sz w:val="20"/>
          <w:szCs w:val="20"/>
          <w:lang w:eastAsia="zh-CN"/>
        </w:rPr>
        <w:t xml:space="preserve">Proposal </w:t>
      </w:r>
      <w:r w:rsidR="00D45C86">
        <w:rPr>
          <w:rFonts w:hint="eastAsia"/>
          <w:b/>
          <w:kern w:val="2"/>
          <w:sz w:val="20"/>
          <w:szCs w:val="20"/>
          <w:lang w:eastAsia="zh-CN"/>
        </w:rPr>
        <w:t>1</w:t>
      </w:r>
      <w:r>
        <w:rPr>
          <w:rFonts w:hint="eastAsia"/>
          <w:b/>
          <w:kern w:val="2"/>
          <w:sz w:val="20"/>
          <w:szCs w:val="20"/>
          <w:lang w:eastAsia="zh-CN"/>
        </w:rPr>
        <w:t>: S</w:t>
      </w:r>
      <w:r w:rsidRPr="0000502A">
        <w:rPr>
          <w:rFonts w:hint="eastAsia"/>
          <w:b/>
          <w:kern w:val="2"/>
          <w:sz w:val="20"/>
          <w:szCs w:val="20"/>
          <w:lang w:eastAsia="zh-CN"/>
        </w:rPr>
        <w:t>upport</w:t>
      </w:r>
      <w:r>
        <w:rPr>
          <w:rFonts w:hint="eastAsia"/>
          <w:b/>
          <w:kern w:val="2"/>
          <w:sz w:val="20"/>
          <w:szCs w:val="20"/>
          <w:lang w:eastAsia="zh-CN"/>
        </w:rPr>
        <w:t>ing</w:t>
      </w:r>
      <w:r w:rsidRPr="0000502A">
        <w:rPr>
          <w:rFonts w:hint="eastAsia"/>
          <w:b/>
          <w:kern w:val="2"/>
          <w:sz w:val="20"/>
          <w:szCs w:val="20"/>
          <w:lang w:eastAsia="zh-CN"/>
        </w:rPr>
        <w:t xml:space="preserve"> beam and BWP switching simultaneously</w:t>
      </w:r>
      <w:r>
        <w:rPr>
          <w:rFonts w:hint="eastAsia"/>
          <w:b/>
          <w:kern w:val="2"/>
          <w:sz w:val="20"/>
          <w:szCs w:val="20"/>
          <w:lang w:eastAsia="zh-CN"/>
        </w:rPr>
        <w:t xml:space="preserve"> for NTN UE should be clearly defined in UE capability</w:t>
      </w:r>
      <w:r w:rsidRPr="0000502A">
        <w:rPr>
          <w:rFonts w:hint="eastAsia"/>
          <w:b/>
          <w:kern w:val="2"/>
          <w:sz w:val="20"/>
          <w:szCs w:val="20"/>
          <w:lang w:eastAsia="zh-CN"/>
        </w:rPr>
        <w:t xml:space="preserve">.  </w:t>
      </w:r>
    </w:p>
    <w:p w:rsidR="00923B6E" w:rsidRPr="00083BE5" w:rsidRDefault="00923B6E" w:rsidP="00923B6E">
      <w:pPr>
        <w:pStyle w:val="3"/>
      </w:pPr>
      <w:r>
        <w:rPr>
          <w:rFonts w:hint="eastAsia"/>
          <w:lang w:eastAsia="zh-CN"/>
        </w:rPr>
        <w:t>Beam</w:t>
      </w:r>
      <w:r w:rsidR="0080353E">
        <w:t xml:space="preserve"> </w:t>
      </w:r>
      <w:r w:rsidR="0080353E">
        <w:rPr>
          <w:rFonts w:hint="eastAsia"/>
          <w:lang w:eastAsia="zh-CN"/>
        </w:rPr>
        <w:t>failure recovery</w:t>
      </w:r>
    </w:p>
    <w:p w:rsidR="004D4790" w:rsidRPr="007D12D9" w:rsidRDefault="007D12D9" w:rsidP="0080353E">
      <w:pPr>
        <w:rPr>
          <w:b/>
          <w:kern w:val="2"/>
          <w:sz w:val="20"/>
          <w:szCs w:val="20"/>
          <w:lang w:eastAsia="zh-CN"/>
        </w:rPr>
      </w:pPr>
      <w:r>
        <w:rPr>
          <w:rFonts w:hint="eastAsia"/>
          <w:noProof/>
          <w:sz w:val="20"/>
          <w:szCs w:val="20"/>
          <w:lang w:eastAsia="zh-CN"/>
        </w:rPr>
        <w:t>F</w:t>
      </w:r>
      <w:r w:rsidRPr="007D12D9">
        <w:rPr>
          <w:noProof/>
          <w:sz w:val="20"/>
          <w:szCs w:val="20"/>
          <w:lang w:eastAsia="zh-CN"/>
        </w:rPr>
        <w:t>or multi-beam per PCI with FRF&gt;1, once the beam failure is detected, the new candidate beams are transmitted in outside active BWP. Thus, the UE cannot perform new candidate beam selection.</w:t>
      </w:r>
      <w:r>
        <w:rPr>
          <w:rFonts w:hint="eastAsia"/>
          <w:noProof/>
          <w:sz w:val="20"/>
          <w:szCs w:val="20"/>
          <w:lang w:eastAsia="zh-CN"/>
        </w:rPr>
        <w:t xml:space="preserve"> In this case, UE should be able to switch to new beam outside active BWP. </w:t>
      </w:r>
      <w:r w:rsidR="00DB275F">
        <w:rPr>
          <w:noProof/>
          <w:sz w:val="20"/>
          <w:szCs w:val="20"/>
          <w:lang w:eastAsia="zh-CN"/>
        </w:rPr>
        <w:t>I</w:t>
      </w:r>
      <w:r w:rsidR="00DB275F">
        <w:rPr>
          <w:rFonts w:hint="eastAsia"/>
          <w:noProof/>
          <w:sz w:val="20"/>
          <w:szCs w:val="20"/>
          <w:lang w:eastAsia="zh-CN"/>
        </w:rPr>
        <w:t xml:space="preserve">f network configures a set of beams assoicated with </w:t>
      </w:r>
      <w:r w:rsidR="006C207C">
        <w:rPr>
          <w:noProof/>
          <w:sz w:val="20"/>
          <w:szCs w:val="20"/>
          <w:lang w:eastAsia="zh-CN"/>
        </w:rPr>
        <w:t>different</w:t>
      </w:r>
      <w:r w:rsidR="006C207C">
        <w:rPr>
          <w:rFonts w:hint="eastAsia"/>
          <w:noProof/>
          <w:sz w:val="20"/>
          <w:szCs w:val="20"/>
          <w:lang w:eastAsia="zh-CN"/>
        </w:rPr>
        <w:t xml:space="preserve"> BWPs, UE should be able to switch to new beam and do RRM measurement, accordingly,</w:t>
      </w:r>
      <w:r w:rsidR="001B2EE1">
        <w:rPr>
          <w:rFonts w:hint="eastAsia"/>
          <w:noProof/>
          <w:sz w:val="20"/>
          <w:szCs w:val="20"/>
          <w:lang w:eastAsia="zh-CN"/>
        </w:rPr>
        <w:t xml:space="preserve"> UE will send the PRACH signals to gNB and </w:t>
      </w:r>
      <w:r w:rsidR="00E637C1">
        <w:rPr>
          <w:rFonts w:hint="eastAsia"/>
          <w:noProof/>
          <w:sz w:val="20"/>
          <w:szCs w:val="20"/>
          <w:lang w:eastAsia="zh-CN"/>
        </w:rPr>
        <w:t xml:space="preserve">trigger BWP switching. </w:t>
      </w:r>
      <w:r w:rsidR="00E637C1">
        <w:rPr>
          <w:noProof/>
          <w:sz w:val="20"/>
          <w:szCs w:val="20"/>
          <w:lang w:eastAsia="zh-CN"/>
        </w:rPr>
        <w:t>T</w:t>
      </w:r>
      <w:r w:rsidR="00E637C1">
        <w:rPr>
          <w:rFonts w:hint="eastAsia"/>
          <w:noProof/>
          <w:sz w:val="20"/>
          <w:szCs w:val="20"/>
          <w:lang w:eastAsia="zh-CN"/>
        </w:rPr>
        <w:t xml:space="preserve">here is no additional enhancement for BFR mechanism, where the only condition is that UE is configured with multiple beam resources associated with </w:t>
      </w:r>
      <w:r w:rsidR="00E637C1">
        <w:rPr>
          <w:noProof/>
          <w:sz w:val="20"/>
          <w:szCs w:val="20"/>
          <w:lang w:eastAsia="zh-CN"/>
        </w:rPr>
        <w:t>different</w:t>
      </w:r>
      <w:r w:rsidR="00E637C1">
        <w:rPr>
          <w:rFonts w:hint="eastAsia"/>
          <w:noProof/>
          <w:sz w:val="20"/>
          <w:szCs w:val="20"/>
          <w:lang w:eastAsia="zh-CN"/>
        </w:rPr>
        <w:t xml:space="preserve"> BWP. </w:t>
      </w:r>
      <w:r w:rsidR="00442B1F">
        <w:rPr>
          <w:rFonts w:hint="eastAsia"/>
          <w:noProof/>
          <w:sz w:val="20"/>
          <w:szCs w:val="20"/>
          <w:lang w:eastAsia="zh-CN"/>
        </w:rPr>
        <w:t xml:space="preserve">Similar to legach mechanism, predefined PRACH resources in different BWP can allow UE to send PRACH signal to gNB and inform beam switching completion from UE side. </w:t>
      </w:r>
      <w:r w:rsidR="00442B1F">
        <w:rPr>
          <w:noProof/>
          <w:sz w:val="20"/>
          <w:szCs w:val="20"/>
          <w:lang w:eastAsia="zh-CN"/>
        </w:rPr>
        <w:t>W</w:t>
      </w:r>
      <w:r w:rsidR="00442B1F">
        <w:rPr>
          <w:rFonts w:hint="eastAsia"/>
          <w:noProof/>
          <w:sz w:val="20"/>
          <w:szCs w:val="20"/>
          <w:lang w:eastAsia="zh-CN"/>
        </w:rPr>
        <w:t>ith this configuratio, on</w:t>
      </w:r>
      <w:r w:rsidR="00E637C1">
        <w:rPr>
          <w:rFonts w:hint="eastAsia"/>
          <w:noProof/>
          <w:sz w:val="20"/>
          <w:szCs w:val="20"/>
          <w:lang w:eastAsia="zh-CN"/>
        </w:rPr>
        <w:t xml:space="preserve">ce UE identifies </w:t>
      </w:r>
      <w:r w:rsidR="00B25925">
        <w:rPr>
          <w:rFonts w:hint="eastAsia"/>
          <w:noProof/>
          <w:sz w:val="20"/>
          <w:szCs w:val="20"/>
          <w:lang w:eastAsia="zh-CN"/>
        </w:rPr>
        <w:t>serving</w:t>
      </w:r>
      <w:r w:rsidR="00E637C1">
        <w:rPr>
          <w:rFonts w:hint="eastAsia"/>
          <w:noProof/>
          <w:sz w:val="20"/>
          <w:szCs w:val="20"/>
          <w:lang w:eastAsia="zh-CN"/>
        </w:rPr>
        <w:t xml:space="preserve"> beam </w:t>
      </w:r>
      <w:r w:rsidR="00322640">
        <w:rPr>
          <w:rFonts w:hint="eastAsia"/>
          <w:noProof/>
          <w:sz w:val="20"/>
          <w:szCs w:val="20"/>
          <w:lang w:eastAsia="zh-CN"/>
        </w:rPr>
        <w:t>signal is very weak, UE can conduct the BFR mechansim and switch to new beam.</w:t>
      </w:r>
    </w:p>
    <w:p w:rsidR="00923B6E" w:rsidRPr="0080353E" w:rsidRDefault="0080353E" w:rsidP="004E640B">
      <w:pPr>
        <w:rPr>
          <w:b/>
          <w:kern w:val="2"/>
          <w:sz w:val="20"/>
          <w:szCs w:val="20"/>
          <w:lang w:eastAsia="zh-CN"/>
        </w:rPr>
      </w:pPr>
      <w:r>
        <w:rPr>
          <w:rFonts w:hint="eastAsia"/>
          <w:b/>
          <w:kern w:val="2"/>
          <w:sz w:val="20"/>
          <w:szCs w:val="20"/>
          <w:lang w:eastAsia="zh-CN"/>
        </w:rPr>
        <w:t xml:space="preserve">Proposal 2: </w:t>
      </w:r>
      <w:r w:rsidR="0036046E">
        <w:rPr>
          <w:rFonts w:hint="eastAsia"/>
          <w:b/>
          <w:kern w:val="2"/>
          <w:sz w:val="20"/>
          <w:szCs w:val="20"/>
          <w:lang w:eastAsia="zh-CN"/>
        </w:rPr>
        <w:t xml:space="preserve">Use </w:t>
      </w:r>
      <w:r>
        <w:rPr>
          <w:rFonts w:hint="eastAsia"/>
          <w:b/>
          <w:kern w:val="2"/>
          <w:sz w:val="20"/>
          <w:szCs w:val="20"/>
          <w:lang w:eastAsia="zh-CN"/>
        </w:rPr>
        <w:t>beam failure recovery mechanism</w:t>
      </w:r>
      <w:r w:rsidR="001B2EE1">
        <w:rPr>
          <w:rFonts w:hint="eastAsia"/>
          <w:b/>
          <w:kern w:val="2"/>
          <w:sz w:val="20"/>
          <w:szCs w:val="20"/>
          <w:lang w:eastAsia="zh-CN"/>
        </w:rPr>
        <w:t xml:space="preserve"> to perform beam switching under preconfigured beam setting</w:t>
      </w:r>
      <w:r w:rsidR="0071022C">
        <w:rPr>
          <w:rFonts w:hint="eastAsia"/>
          <w:b/>
          <w:kern w:val="2"/>
          <w:sz w:val="20"/>
          <w:szCs w:val="20"/>
          <w:lang w:eastAsia="zh-CN"/>
        </w:rPr>
        <w:t xml:space="preserve"> at FRF&gt;1 case</w:t>
      </w:r>
      <w:r w:rsidRPr="0000502A">
        <w:rPr>
          <w:rFonts w:hint="eastAsia"/>
          <w:b/>
          <w:kern w:val="2"/>
          <w:sz w:val="20"/>
          <w:szCs w:val="20"/>
          <w:lang w:eastAsia="zh-CN"/>
        </w:rPr>
        <w:t xml:space="preserve">.  </w:t>
      </w:r>
    </w:p>
    <w:p w:rsidR="00E60DDC" w:rsidRDefault="00E60DDC" w:rsidP="006C58D0">
      <w:pPr>
        <w:pStyle w:val="2"/>
        <w:numPr>
          <w:ilvl w:val="1"/>
          <w:numId w:val="4"/>
        </w:numPr>
        <w:rPr>
          <w:lang w:eastAsia="zh-CN"/>
        </w:rPr>
      </w:pPr>
      <w:r>
        <w:rPr>
          <w:lang w:eastAsia="zh-CN"/>
        </w:rPr>
        <w:t>P</w:t>
      </w:r>
      <w:r>
        <w:rPr>
          <w:rFonts w:hint="eastAsia"/>
          <w:lang w:eastAsia="zh-CN"/>
        </w:rPr>
        <w:t>olarization issue</w:t>
      </w:r>
    </w:p>
    <w:p w:rsidR="00A21B16" w:rsidRPr="006C58D0" w:rsidRDefault="00A21B16" w:rsidP="00C36E2C">
      <w:pPr>
        <w:pStyle w:val="3"/>
        <w:rPr>
          <w:lang w:eastAsia="zh-CN"/>
        </w:rPr>
      </w:pPr>
      <w:r w:rsidRPr="006C58D0">
        <w:rPr>
          <w:rFonts w:hint="eastAsia"/>
          <w:lang w:eastAsia="zh-CN"/>
        </w:rPr>
        <w:t xml:space="preserve">UE polarization </w:t>
      </w:r>
      <w:r w:rsidRPr="006C58D0">
        <w:rPr>
          <w:lang w:eastAsia="zh-CN"/>
        </w:rPr>
        <w:t>capa</w:t>
      </w:r>
      <w:r w:rsidRPr="006C58D0">
        <w:rPr>
          <w:rFonts w:hint="eastAsia"/>
          <w:lang w:eastAsia="zh-CN"/>
        </w:rPr>
        <w:t>bility reporting</w:t>
      </w:r>
    </w:p>
    <w:p w:rsidR="005F2777" w:rsidRPr="00A21B16" w:rsidRDefault="005F2777" w:rsidP="005F2777">
      <w:pPr>
        <w:rPr>
          <w:lang w:eastAsia="zh-CN"/>
        </w:rPr>
      </w:pPr>
      <w:r w:rsidRPr="00AB1DE4">
        <w:rPr>
          <w:rFonts w:eastAsiaTheme="minorEastAsia" w:hint="eastAsia"/>
          <w:sz w:val="20"/>
          <w:szCs w:val="20"/>
          <w:lang w:eastAsia="zh-CN"/>
        </w:rPr>
        <w:t xml:space="preserve">As the agreement of polarization mentioned in the </w:t>
      </w:r>
      <w:r>
        <w:rPr>
          <w:rFonts w:eastAsiaTheme="minorEastAsia" w:hint="eastAsia"/>
          <w:sz w:val="20"/>
          <w:szCs w:val="20"/>
          <w:lang w:eastAsia="zh-CN"/>
        </w:rPr>
        <w:t>RAN#102e</w:t>
      </w:r>
      <w:r w:rsidR="00E23AFD">
        <w:rPr>
          <w:rFonts w:eastAsiaTheme="minorEastAsia" w:hint="eastAsia"/>
          <w:sz w:val="20"/>
          <w:szCs w:val="20"/>
          <w:lang w:eastAsia="zh-CN"/>
        </w:rPr>
        <w:t xml:space="preserve"> </w:t>
      </w:r>
      <w:r w:rsidRPr="00AB1DE4">
        <w:rPr>
          <w:rFonts w:eastAsiaTheme="minorEastAsia" w:hint="eastAsia"/>
          <w:sz w:val="20"/>
          <w:szCs w:val="20"/>
          <w:lang w:eastAsia="zh-CN"/>
        </w:rPr>
        <w:t>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6B2FC7">
        <w:rPr>
          <w:rFonts w:ascii="Times" w:hAnsi="Times" w:hint="eastAsia"/>
          <w:sz w:val="20"/>
          <w:szCs w:val="24"/>
          <w:lang w:val="en-GB" w:eastAsia="zh-CN"/>
        </w:rPr>
        <w:t xml:space="preserve">it is better to let </w:t>
      </w:r>
      <w:r>
        <w:rPr>
          <w:rFonts w:ascii="Times" w:hAnsi="Times" w:hint="eastAsia"/>
          <w:sz w:val="20"/>
          <w:szCs w:val="24"/>
          <w:lang w:val="en-GB" w:eastAsia="zh-CN"/>
        </w:rPr>
        <w:t xml:space="preserve">the network </w:t>
      </w:r>
      <w:r w:rsidR="006B2FC7">
        <w:rPr>
          <w:rFonts w:ascii="Times" w:hAnsi="Times" w:hint="eastAsia"/>
          <w:sz w:val="20"/>
          <w:szCs w:val="24"/>
          <w:lang w:val="en-GB" w:eastAsia="zh-CN"/>
        </w:rPr>
        <w:t>know</w:t>
      </w:r>
      <w:r w:rsidR="00085B81">
        <w:rPr>
          <w:rFonts w:ascii="Times" w:hAnsi="Times" w:hint="eastAsia"/>
          <w:sz w:val="20"/>
          <w:szCs w:val="24"/>
          <w:lang w:val="en-GB" w:eastAsia="zh-CN"/>
        </w:rPr>
        <w:t xml:space="preserve"> </w:t>
      </w:r>
      <w:r w:rsidRPr="00A21B16">
        <w:rPr>
          <w:rFonts w:ascii="Times" w:hAnsi="Times" w:hint="eastAsia"/>
          <w:sz w:val="20"/>
          <w:szCs w:val="24"/>
          <w:lang w:val="en-GB" w:eastAsia="zh-CN"/>
        </w:rPr>
        <w:t xml:space="preserve">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006B2FC7">
        <w:rPr>
          <w:rFonts w:ascii="Times" w:hAnsi="Times"/>
          <w:sz w:val="20"/>
          <w:szCs w:val="24"/>
          <w:lang w:val="en-GB" w:eastAsia="zh-CN"/>
        </w:rPr>
        <w:t>H</w:t>
      </w:r>
      <w:r w:rsidR="006B2FC7">
        <w:rPr>
          <w:rFonts w:ascii="Times" w:hAnsi="Times" w:hint="eastAsia"/>
          <w:sz w:val="20"/>
          <w:szCs w:val="24"/>
          <w:lang w:val="en-GB" w:eastAsia="zh-CN"/>
        </w:rPr>
        <w:t xml:space="preserve">owever, </w:t>
      </w:r>
      <w:r w:rsidR="0041449D">
        <w:rPr>
          <w:rFonts w:ascii="Times" w:hAnsi="Times" w:hint="eastAsia"/>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5F2777" w:rsidRDefault="005F2777" w:rsidP="00287BEC">
      <w:pPr>
        <w:autoSpaceDE/>
        <w:autoSpaceDN/>
        <w:adjustRightInd/>
        <w:snapToGrid/>
        <w:spacing w:after="0"/>
        <w:rPr>
          <w:rFonts w:ascii="Times" w:hAnsi="Times"/>
          <w:sz w:val="20"/>
          <w:szCs w:val="24"/>
          <w:lang w:eastAsia="zh-CN"/>
        </w:rPr>
      </w:pPr>
      <w:r w:rsidRPr="00A21B16">
        <w:rPr>
          <w:rFonts w:ascii="Times" w:hAnsi="Times"/>
          <w:sz w:val="20"/>
          <w:szCs w:val="24"/>
          <w:lang w:eastAsia="zh-CN"/>
        </w:rPr>
        <w:lastRenderedPageBreak/>
        <w:t>F</w:t>
      </w:r>
      <w:r w:rsidRPr="00A21B16">
        <w:rPr>
          <w:rFonts w:ascii="Times" w:hAnsi="Times" w:hint="eastAsia"/>
          <w:sz w:val="20"/>
          <w:szCs w:val="24"/>
          <w:lang w:eastAsia="zh-CN"/>
        </w:rPr>
        <w:t>or the UEs with the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Pr>
          <w:rFonts w:ascii="Times" w:hAnsi="Times" w:hint="eastAsia"/>
          <w:sz w:val="20"/>
          <w:szCs w:val="24"/>
          <w:lang w:eastAsia="zh-CN"/>
        </w:rPr>
        <w:t xml:space="preserve">no matter </w:t>
      </w:r>
      <w:r w:rsidR="00A5267A">
        <w:rPr>
          <w:rFonts w:ascii="Times" w:hAnsi="Times" w:hint="eastAsia"/>
          <w:sz w:val="20"/>
          <w:szCs w:val="24"/>
          <w:lang w:eastAsia="zh-CN"/>
        </w:rPr>
        <w:t xml:space="preserve">whether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287BEC" w:rsidRPr="00A21B16" w:rsidRDefault="00287BEC" w:rsidP="00287BEC">
      <w:pPr>
        <w:autoSpaceDE/>
        <w:autoSpaceDN/>
        <w:adjustRightInd/>
        <w:snapToGrid/>
        <w:spacing w:after="0"/>
        <w:rPr>
          <w:rFonts w:eastAsiaTheme="minorEastAsia"/>
          <w:b/>
          <w:sz w:val="20"/>
          <w:szCs w:val="20"/>
          <w:lang w:eastAsia="zh-CN"/>
        </w:rPr>
      </w:pPr>
    </w:p>
    <w:p w:rsidR="005F2777" w:rsidRPr="00A21B16" w:rsidRDefault="005F2777" w:rsidP="00287BEC">
      <w:pPr>
        <w:rPr>
          <w:rFonts w:ascii="Times" w:hAnsi="Times"/>
          <w:sz w:val="20"/>
          <w:szCs w:val="24"/>
          <w:lang w:eastAsia="zh-CN"/>
        </w:rPr>
      </w:pPr>
      <w:r w:rsidRPr="00A21B16">
        <w:rPr>
          <w:rFonts w:eastAsiaTheme="minorEastAsia"/>
          <w:sz w:val="20"/>
          <w:szCs w:val="20"/>
          <w:lang w:eastAsia="zh-CN"/>
        </w:rPr>
        <w:t>F</w:t>
      </w:r>
      <w:r>
        <w:rPr>
          <w:rFonts w:eastAsiaTheme="minorEastAsia" w:hint="eastAsia"/>
          <w:sz w:val="20"/>
          <w:szCs w:val="20"/>
          <w:lang w:eastAsia="zh-CN"/>
        </w:rPr>
        <w:t xml:space="preserve">or the </w:t>
      </w:r>
      <w:r w:rsidRPr="00A21B16">
        <w:rPr>
          <w:rFonts w:eastAsiaTheme="minorEastAsia" w:hint="eastAsia"/>
          <w:sz w:val="20"/>
          <w:szCs w:val="20"/>
          <w:lang w:eastAsia="zh-CN"/>
        </w:rPr>
        <w:t>UE</w:t>
      </w:r>
      <w:r>
        <w:rPr>
          <w:rFonts w:eastAsiaTheme="minorEastAsia" w:hint="eastAsia"/>
          <w:sz w:val="20"/>
          <w:szCs w:val="20"/>
          <w:lang w:eastAsia="zh-CN"/>
        </w:rPr>
        <w:t xml:space="preserve"> with d</w:t>
      </w:r>
      <w:r w:rsidRPr="00A21B16">
        <w:rPr>
          <w:rFonts w:eastAsiaTheme="minorEastAsia" w:hint="eastAsia"/>
          <w:sz w:val="20"/>
          <w:szCs w:val="20"/>
          <w:lang w:eastAsia="zh-CN"/>
        </w:rPr>
        <w:t>u</w:t>
      </w:r>
      <w:r>
        <w:rPr>
          <w:rFonts w:eastAsiaTheme="minorEastAsia" w:hint="eastAsia"/>
          <w:sz w:val="20"/>
          <w:szCs w:val="20"/>
          <w:lang w:eastAsia="zh-CN"/>
        </w:rPr>
        <w:t>al circular polarization</w:t>
      </w:r>
      <w:r w:rsidR="00287BEC">
        <w:rPr>
          <w:rFonts w:eastAsiaTheme="minorEastAsia" w:hint="eastAsia"/>
          <w:sz w:val="20"/>
          <w:szCs w:val="20"/>
          <w:lang w:eastAsia="zh-CN"/>
        </w:rPr>
        <w:t xml:space="preserve">, </w:t>
      </w:r>
      <w:r w:rsidR="00287BEC">
        <w:rPr>
          <w:rFonts w:ascii="Times" w:hAnsi="Times" w:hint="eastAsia"/>
          <w:sz w:val="20"/>
          <w:szCs w:val="24"/>
          <w:lang w:eastAsia="zh-CN"/>
        </w:rPr>
        <w:t>they</w:t>
      </w:r>
      <w:r w:rsidRPr="00A21B16">
        <w:rPr>
          <w:rFonts w:ascii="Times" w:hAnsi="Times"/>
          <w:sz w:val="20"/>
          <w:szCs w:val="24"/>
          <w:lang w:eastAsia="zh-CN"/>
        </w:rPr>
        <w:t xml:space="preserve"> </w:t>
      </w:r>
      <w:r w:rsidR="00287BEC">
        <w:rPr>
          <w:rFonts w:ascii="Times" w:hAnsi="Times" w:hint="eastAsia"/>
          <w:sz w:val="20"/>
          <w:szCs w:val="24"/>
          <w:lang w:eastAsia="zh-CN"/>
        </w:rPr>
        <w:t>h</w:t>
      </w:r>
      <w:r>
        <w:rPr>
          <w:rFonts w:ascii="Times" w:hAnsi="Times" w:hint="eastAsia"/>
          <w:sz w:val="20"/>
          <w:szCs w:val="24"/>
          <w:lang w:eastAsia="zh-CN"/>
        </w:rPr>
        <w:t xml:space="preserve">ave the capability to detect both </w:t>
      </w:r>
      <w:r w:rsidRPr="00A21B16">
        <w:rPr>
          <w:rFonts w:ascii="Times" w:hAnsi="Times" w:hint="eastAsia"/>
          <w:sz w:val="20"/>
          <w:szCs w:val="24"/>
          <w:lang w:eastAsia="zh-CN"/>
        </w:rPr>
        <w:t>RHCP and LHCP</w:t>
      </w:r>
      <w:r>
        <w:rPr>
          <w:rFonts w:ascii="Times" w:hAnsi="Times" w:hint="eastAsia"/>
          <w:sz w:val="20"/>
          <w:szCs w:val="24"/>
          <w:lang w:eastAsia="zh-CN"/>
        </w:rPr>
        <w:t xml:space="preserve"> with </w:t>
      </w:r>
      <w:r>
        <w:rPr>
          <w:rFonts w:ascii="Times" w:hAnsi="Times"/>
          <w:sz w:val="20"/>
          <w:szCs w:val="24"/>
          <w:lang w:eastAsia="zh-CN"/>
        </w:rPr>
        <w:t>autonomous</w:t>
      </w:r>
      <w:r>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00651704">
        <w:rPr>
          <w:rFonts w:ascii="Times" w:hAnsi="Times"/>
          <w:sz w:val="20"/>
          <w:szCs w:val="24"/>
          <w:lang w:eastAsia="zh-CN"/>
        </w:rPr>
        <w:t>Additionally</w:t>
      </w:r>
      <w:r w:rsidR="00651704">
        <w:rPr>
          <w:rFonts w:ascii="Times" w:hAnsi="Times" w:hint="eastAsia"/>
          <w:sz w:val="20"/>
          <w:szCs w:val="24"/>
          <w:lang w:eastAsia="zh-CN"/>
        </w:rPr>
        <w:t>, if network indicates the polarization way, UE can be adapted to network</w:t>
      </w:r>
      <w:r w:rsidR="00287BEC">
        <w:rPr>
          <w:rFonts w:ascii="Times" w:hAnsi="Times" w:hint="eastAsia"/>
          <w:sz w:val="20"/>
          <w:szCs w:val="24"/>
          <w:lang w:eastAsia="zh-CN"/>
        </w:rPr>
        <w:t>.</w:t>
      </w:r>
      <w:r w:rsidR="00651704">
        <w:rPr>
          <w:rFonts w:ascii="Times" w:hAnsi="Times" w:hint="eastAsia"/>
          <w:sz w:val="20"/>
          <w:szCs w:val="24"/>
          <w:lang w:eastAsia="zh-CN"/>
        </w:rPr>
        <w:t xml:space="preserve"> </w:t>
      </w:r>
      <w:r w:rsidRPr="00A21B16">
        <w:rPr>
          <w:rFonts w:ascii="Times" w:hAnsi="Times"/>
          <w:sz w:val="20"/>
          <w:szCs w:val="24"/>
          <w:lang w:eastAsia="zh-CN"/>
        </w:rPr>
        <w:t>T</w:t>
      </w:r>
      <w:r w:rsidRPr="00A21B16">
        <w:rPr>
          <w:rFonts w:ascii="Times" w:hAnsi="Times" w:hint="eastAsia"/>
          <w:sz w:val="20"/>
          <w:szCs w:val="24"/>
          <w:lang w:eastAsia="zh-CN"/>
        </w:rPr>
        <w:t xml:space="preserve">hey can work </w:t>
      </w:r>
      <w:r w:rsidR="00287BEC">
        <w:rPr>
          <w:rFonts w:ascii="Times" w:hAnsi="Times" w:hint="eastAsia"/>
          <w:sz w:val="20"/>
          <w:szCs w:val="24"/>
          <w:lang w:eastAsia="zh-CN"/>
        </w:rPr>
        <w:t xml:space="preserve">effectively </w:t>
      </w:r>
      <w:r w:rsidRPr="00A21B16">
        <w:rPr>
          <w:rFonts w:ascii="Times" w:hAnsi="Times" w:hint="eastAsia"/>
          <w:sz w:val="20"/>
          <w:szCs w:val="24"/>
          <w:lang w:eastAsia="zh-CN"/>
        </w:rPr>
        <w:t xml:space="preserve">in the polarization reuse networks </w:t>
      </w:r>
      <w:r>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Pr>
          <w:rFonts w:ascii="Times" w:hAnsi="Times" w:hint="eastAsia"/>
          <w:sz w:val="20"/>
          <w:szCs w:val="24"/>
          <w:lang w:eastAsia="zh-CN"/>
        </w:rPr>
        <w:t xml:space="preserve">not </w:t>
      </w:r>
      <w:r w:rsidRPr="00A21B16">
        <w:rPr>
          <w:rFonts w:ascii="Times" w:hAnsi="Times" w:hint="eastAsia"/>
          <w:sz w:val="20"/>
          <w:szCs w:val="24"/>
          <w:lang w:eastAsia="zh-CN"/>
        </w:rPr>
        <w:t>reported.</w:t>
      </w:r>
      <w:r>
        <w:rPr>
          <w:rFonts w:ascii="Times" w:hAnsi="Times" w:hint="eastAsia"/>
          <w:sz w:val="20"/>
          <w:szCs w:val="24"/>
          <w:lang w:eastAsia="zh-CN"/>
        </w:rPr>
        <w:t xml:space="preserve"> </w:t>
      </w:r>
      <w:r>
        <w:rPr>
          <w:rFonts w:ascii="Times" w:hAnsi="Times"/>
          <w:sz w:val="20"/>
          <w:szCs w:val="24"/>
          <w:lang w:eastAsia="zh-CN"/>
        </w:rPr>
        <w:t>Network</w:t>
      </w:r>
      <w:r>
        <w:rPr>
          <w:rFonts w:ascii="Times" w:hAnsi="Times" w:hint="eastAsia"/>
          <w:sz w:val="20"/>
          <w:szCs w:val="24"/>
          <w:lang w:eastAsia="zh-CN"/>
        </w:rPr>
        <w:t xml:space="preserve"> can assume UE </w:t>
      </w:r>
      <w:r w:rsidR="0041449D">
        <w:rPr>
          <w:rFonts w:ascii="Times" w:hAnsi="Times" w:hint="eastAsia"/>
          <w:sz w:val="20"/>
          <w:szCs w:val="24"/>
          <w:lang w:eastAsia="zh-CN"/>
        </w:rPr>
        <w:t xml:space="preserve">is able to </w:t>
      </w:r>
      <w:r>
        <w:rPr>
          <w:rFonts w:ascii="Times" w:hAnsi="Times" w:hint="eastAsia"/>
          <w:sz w:val="20"/>
          <w:szCs w:val="24"/>
          <w:lang w:eastAsia="zh-CN"/>
        </w:rPr>
        <w:t>adjust its polarization mode, so the reporting of polarization capability is not necessary</w:t>
      </w:r>
      <w:r w:rsidR="00B4700E">
        <w:rPr>
          <w:rFonts w:ascii="Times" w:hAnsi="Times" w:hint="eastAsia"/>
          <w:sz w:val="20"/>
          <w:szCs w:val="24"/>
          <w:lang w:eastAsia="zh-CN"/>
        </w:rPr>
        <w:t xml:space="preserve"> for single beam transmission mod</w:t>
      </w:r>
      <w:r>
        <w:rPr>
          <w:rFonts w:ascii="Times" w:hAnsi="Times" w:hint="eastAsia"/>
          <w:sz w:val="20"/>
          <w:szCs w:val="24"/>
          <w:lang w:eastAsia="zh-CN"/>
        </w:rPr>
        <w:t>.</w:t>
      </w:r>
      <w:r w:rsidR="00B4700E">
        <w:rPr>
          <w:rFonts w:ascii="Times" w:hAnsi="Times" w:hint="eastAsia"/>
          <w:sz w:val="20"/>
          <w:szCs w:val="24"/>
          <w:lang w:eastAsia="zh-CN"/>
        </w:rPr>
        <w:t xml:space="preserve"> </w:t>
      </w:r>
      <w:r w:rsidR="00287BEC">
        <w:rPr>
          <w:rFonts w:ascii="Times" w:hAnsi="Times" w:hint="eastAsia"/>
          <w:sz w:val="20"/>
          <w:szCs w:val="24"/>
          <w:lang w:eastAsia="zh-CN"/>
        </w:rPr>
        <w:t xml:space="preserve"> </w:t>
      </w:r>
    </w:p>
    <w:p w:rsidR="005F2777" w:rsidRDefault="005F2777" w:rsidP="00287BEC">
      <w:pPr>
        <w:rPr>
          <w:rFonts w:ascii="Times" w:hAnsi="Times"/>
          <w:sz w:val="20"/>
          <w:szCs w:val="24"/>
          <w:lang w:val="en-GB" w:eastAsia="zh-CN"/>
        </w:rPr>
      </w:pPr>
      <w:r w:rsidRPr="00C66AB0">
        <w:rPr>
          <w:rFonts w:eastAsiaTheme="minorEastAsia"/>
          <w:sz w:val="20"/>
          <w:szCs w:val="20"/>
          <w:lang w:eastAsia="zh-CN"/>
        </w:rPr>
        <w:t>F</w:t>
      </w:r>
      <w:r w:rsidRPr="00C66AB0">
        <w:rPr>
          <w:rFonts w:eastAsiaTheme="minorEastAsia" w:hint="eastAsia"/>
          <w:sz w:val="20"/>
          <w:szCs w:val="20"/>
          <w:lang w:eastAsia="zh-CN"/>
        </w:rPr>
        <w:t>or the UE with the linear polarization</w:t>
      </w:r>
      <w:r w:rsidR="00287BEC">
        <w:rPr>
          <w:rFonts w:eastAsiaTheme="minorEastAsia" w:hint="eastAsia"/>
          <w:sz w:val="20"/>
          <w:szCs w:val="20"/>
          <w:lang w:eastAsia="zh-CN"/>
        </w:rPr>
        <w:t xml:space="preserve">, </w:t>
      </w:r>
      <w:r w:rsidRPr="00A21B16">
        <w:rPr>
          <w:rFonts w:ascii="Times" w:hAnsi="Times" w:hint="eastAsia"/>
          <w:sz w:val="20"/>
          <w:szCs w:val="24"/>
          <w:lang w:val="en-GB" w:eastAsia="zh-CN"/>
        </w:rPr>
        <w:t xml:space="preserve">UE will </w:t>
      </w:r>
      <w:r>
        <w:rPr>
          <w:rFonts w:ascii="Times" w:hAnsi="Times" w:hint="eastAsia"/>
          <w:sz w:val="20"/>
          <w:szCs w:val="24"/>
          <w:lang w:val="en-GB" w:eastAsia="zh-CN"/>
        </w:rPr>
        <w:t xml:space="preserve">suffer from </w:t>
      </w:r>
      <w:r w:rsidRPr="00A21B16">
        <w:rPr>
          <w:rFonts w:ascii="Times" w:hAnsi="Times" w:hint="eastAsia"/>
          <w:sz w:val="20"/>
          <w:szCs w:val="24"/>
          <w:lang w:val="en-GB" w:eastAsia="zh-CN"/>
        </w:rPr>
        <w:t xml:space="preserve">3 dB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w:t>
      </w:r>
      <w:r>
        <w:rPr>
          <w:rFonts w:ascii="Times" w:hAnsi="Times" w:hint="eastAsia"/>
          <w:sz w:val="20"/>
          <w:szCs w:val="24"/>
          <w:lang w:val="en-GB" w:eastAsia="zh-CN"/>
        </w:rPr>
        <w:t xml:space="preserve">camping </w:t>
      </w:r>
      <w:r w:rsidRPr="00A21B16">
        <w:rPr>
          <w:rFonts w:ascii="Times" w:hAnsi="Times" w:hint="eastAsia"/>
          <w:sz w:val="20"/>
          <w:szCs w:val="24"/>
          <w:lang w:val="en-GB" w:eastAsia="zh-CN"/>
        </w:rPr>
        <w:t>in circle polariza</w:t>
      </w:r>
      <w:r>
        <w:rPr>
          <w:rFonts w:ascii="Times" w:hAnsi="Times" w:hint="eastAsia"/>
          <w:sz w:val="20"/>
          <w:szCs w:val="24"/>
          <w:lang w:val="en-GB" w:eastAsia="zh-CN"/>
        </w:rPr>
        <w:t>tion beams if using single receiver</w:t>
      </w:r>
      <w:r w:rsidRPr="00A21B16">
        <w:rPr>
          <w:rFonts w:ascii="Times" w:hAnsi="Times" w:hint="eastAsia"/>
          <w:sz w:val="20"/>
          <w:szCs w:val="24"/>
          <w:lang w:val="en-GB" w:eastAsia="zh-CN"/>
        </w:rPr>
        <w:t xml:space="preserve"> branch.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w:t>
      </w:r>
      <w:r>
        <w:rPr>
          <w:rFonts w:ascii="Times" w:hAnsi="Times" w:hint="eastAsia"/>
          <w:sz w:val="20"/>
          <w:szCs w:val="24"/>
          <w:lang w:val="en-GB" w:eastAsia="zh-CN"/>
        </w:rPr>
        <w:t>avoid</w:t>
      </w:r>
      <w:r w:rsidRPr="00A21B16">
        <w:rPr>
          <w:rFonts w:ascii="Times" w:hAnsi="Times" w:hint="eastAsia"/>
          <w:sz w:val="20"/>
          <w:szCs w:val="24"/>
          <w:lang w:val="en-GB" w:eastAsia="zh-CN"/>
        </w:rPr>
        <w:t xml:space="preserve">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in case of UE with linear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a combination of the two Rx branches in the UE may be used in the downlink. </w:t>
      </w:r>
      <w:r w:rsidRPr="00A21B16">
        <w:rPr>
          <w:rFonts w:ascii="Times" w:hAnsi="Times"/>
          <w:sz w:val="20"/>
          <w:szCs w:val="24"/>
          <w:lang w:val="en-GB" w:eastAsia="zh-CN"/>
        </w:rPr>
        <w:t>B</w:t>
      </w:r>
      <w:r w:rsidRPr="00A21B16">
        <w:rPr>
          <w:rFonts w:ascii="Times" w:hAnsi="Times" w:hint="eastAsia"/>
          <w:sz w:val="20"/>
          <w:szCs w:val="24"/>
          <w:lang w:val="en-GB" w:eastAsia="zh-CN"/>
        </w:rPr>
        <w:t xml:space="preserve">ut for the linear polarization UEs with single Rx branch in downlink, there is no </w:t>
      </w:r>
      <w:r>
        <w:rPr>
          <w:rFonts w:ascii="Times" w:hAnsi="Times" w:hint="eastAsia"/>
          <w:sz w:val="20"/>
          <w:szCs w:val="24"/>
          <w:lang w:val="en-GB" w:eastAsia="zh-CN"/>
        </w:rPr>
        <w:t xml:space="preserve">other </w:t>
      </w:r>
      <w:r w:rsidRPr="00A21B16">
        <w:rPr>
          <w:rFonts w:ascii="Times" w:hAnsi="Times" w:hint="eastAsia"/>
          <w:sz w:val="20"/>
          <w:szCs w:val="24"/>
          <w:lang w:val="en-GB" w:eastAsia="zh-CN"/>
        </w:rPr>
        <w:t xml:space="preserve">method to prevent the depolarization loss. </w:t>
      </w:r>
      <w:r w:rsidRPr="00A21B16">
        <w:rPr>
          <w:rFonts w:ascii="Times" w:hAnsi="Times"/>
          <w:sz w:val="20"/>
          <w:szCs w:val="24"/>
          <w:lang w:val="en-GB" w:eastAsia="zh-CN"/>
        </w:rPr>
        <w:t>S</w:t>
      </w:r>
      <w:r w:rsidRPr="00A21B16">
        <w:rPr>
          <w:rFonts w:ascii="Times" w:hAnsi="Times" w:hint="eastAsia"/>
          <w:sz w:val="20"/>
          <w:szCs w:val="24"/>
          <w:lang w:val="en-GB" w:eastAsia="zh-CN"/>
        </w:rPr>
        <w:t xml:space="preserve">o, </w:t>
      </w:r>
      <w:r w:rsidR="005A78D8">
        <w:rPr>
          <w:rFonts w:ascii="Times" w:hAnsi="Times" w:hint="eastAsia"/>
          <w:sz w:val="20"/>
          <w:szCs w:val="24"/>
          <w:lang w:val="en-GB" w:eastAsia="zh-CN"/>
        </w:rPr>
        <w:t xml:space="preserve">reporting the polarization mode of </w:t>
      </w:r>
      <w:r w:rsidRPr="00A21B16">
        <w:rPr>
          <w:rFonts w:ascii="Times" w:hAnsi="Times" w:hint="eastAsia"/>
          <w:sz w:val="20"/>
          <w:szCs w:val="24"/>
          <w:lang w:val="en-GB" w:eastAsia="zh-CN"/>
        </w:rPr>
        <w:t>the UEs</w:t>
      </w:r>
      <w:r w:rsidR="005A78D8">
        <w:rPr>
          <w:rFonts w:ascii="Times" w:hAnsi="Times" w:hint="eastAsia"/>
          <w:sz w:val="20"/>
          <w:szCs w:val="24"/>
          <w:lang w:val="en-GB" w:eastAsia="zh-CN"/>
        </w:rPr>
        <w:t xml:space="preserve"> is not sufficient to help UE work in a better way.</w:t>
      </w:r>
      <w:r w:rsidRPr="00A21B16">
        <w:rPr>
          <w:rFonts w:ascii="Times" w:hAnsi="Times" w:hint="eastAsia"/>
          <w:sz w:val="20"/>
          <w:szCs w:val="24"/>
          <w:lang w:val="en-GB" w:eastAsia="zh-CN"/>
        </w:rPr>
        <w:t xml:space="preserve"> </w:t>
      </w:r>
      <w:r w:rsidR="005A78D8">
        <w:rPr>
          <w:rFonts w:ascii="Times" w:hAnsi="Times" w:hint="eastAsia"/>
          <w:sz w:val="20"/>
          <w:szCs w:val="24"/>
          <w:lang w:val="en-GB" w:eastAsia="zh-CN"/>
        </w:rPr>
        <w:t xml:space="preserve"> </w:t>
      </w:r>
    </w:p>
    <w:p w:rsidR="005F2777" w:rsidRPr="00E30F15" w:rsidRDefault="00E30F15" w:rsidP="005F2777">
      <w:pPr>
        <w:autoSpaceDE/>
        <w:autoSpaceDN/>
        <w:adjustRightInd/>
        <w:snapToGrid/>
        <w:spacing w:after="0"/>
        <w:rPr>
          <w:rFonts w:eastAsiaTheme="minorEastAsia"/>
          <w:sz w:val="20"/>
          <w:szCs w:val="20"/>
          <w:lang w:eastAsia="zh-CN"/>
        </w:rPr>
      </w:pPr>
      <w:r w:rsidRPr="00E30F15">
        <w:rPr>
          <w:rFonts w:eastAsiaTheme="minorEastAsia"/>
          <w:sz w:val="20"/>
          <w:szCs w:val="20"/>
          <w:lang w:eastAsia="zh-CN"/>
        </w:rPr>
        <w:t>E</w:t>
      </w:r>
      <w:r w:rsidRPr="00E30F15">
        <w:rPr>
          <w:rFonts w:eastAsiaTheme="minorEastAsia" w:hint="eastAsia"/>
          <w:sz w:val="20"/>
          <w:szCs w:val="20"/>
          <w:lang w:eastAsia="zh-CN"/>
        </w:rPr>
        <w:t xml:space="preserve">ven if UE reports its </w:t>
      </w:r>
      <w:r w:rsidRPr="00E30F15">
        <w:rPr>
          <w:rFonts w:eastAsiaTheme="minorEastAsia"/>
          <w:sz w:val="20"/>
          <w:szCs w:val="20"/>
          <w:lang w:eastAsia="zh-CN"/>
        </w:rPr>
        <w:t>polarization</w:t>
      </w:r>
      <w:r>
        <w:rPr>
          <w:rFonts w:eastAsiaTheme="minorEastAsia" w:hint="eastAsia"/>
          <w:sz w:val="20"/>
          <w:szCs w:val="20"/>
          <w:lang w:eastAsia="zh-CN"/>
        </w:rPr>
        <w:t xml:space="preserve"> </w:t>
      </w:r>
      <w:r>
        <w:rPr>
          <w:rFonts w:eastAsiaTheme="minorEastAsia"/>
          <w:sz w:val="20"/>
          <w:szCs w:val="20"/>
          <w:lang w:eastAsia="zh-CN"/>
        </w:rPr>
        <w:t>configuration</w:t>
      </w:r>
      <w:r>
        <w:rPr>
          <w:rFonts w:eastAsiaTheme="minorEastAsia" w:hint="eastAsia"/>
          <w:sz w:val="20"/>
          <w:szCs w:val="20"/>
          <w:lang w:eastAsia="zh-CN"/>
        </w:rPr>
        <w:t xml:space="preserve">, the network is not able to change its polarization way. </w:t>
      </w:r>
      <w:r>
        <w:rPr>
          <w:rFonts w:eastAsiaTheme="minorEastAsia"/>
          <w:sz w:val="20"/>
          <w:szCs w:val="20"/>
          <w:lang w:eastAsia="zh-CN"/>
        </w:rPr>
        <w:t>A</w:t>
      </w:r>
      <w:r>
        <w:rPr>
          <w:rFonts w:eastAsiaTheme="minorEastAsia" w:hint="eastAsia"/>
          <w:sz w:val="20"/>
          <w:szCs w:val="20"/>
          <w:lang w:eastAsia="zh-CN"/>
        </w:rPr>
        <w:t xml:space="preserve">ctually for </w:t>
      </w:r>
      <w:r>
        <w:rPr>
          <w:rFonts w:eastAsiaTheme="minorEastAsia"/>
          <w:sz w:val="20"/>
          <w:szCs w:val="20"/>
          <w:lang w:eastAsia="zh-CN"/>
        </w:rPr>
        <w:t>implementation</w:t>
      </w:r>
      <w:r>
        <w:rPr>
          <w:rFonts w:eastAsiaTheme="minorEastAsia" w:hint="eastAsia"/>
          <w:sz w:val="20"/>
          <w:szCs w:val="20"/>
          <w:lang w:eastAsia="zh-CN"/>
        </w:rPr>
        <w:t xml:space="preserve"> aspect, </w:t>
      </w:r>
      <w:r>
        <w:rPr>
          <w:rFonts w:eastAsiaTheme="minorEastAsia"/>
          <w:sz w:val="20"/>
          <w:szCs w:val="20"/>
          <w:lang w:eastAsia="zh-CN"/>
        </w:rPr>
        <w:t>antenna</w:t>
      </w:r>
      <w:r>
        <w:rPr>
          <w:rFonts w:eastAsiaTheme="minorEastAsia" w:hint="eastAsia"/>
          <w:sz w:val="20"/>
          <w:szCs w:val="20"/>
          <w:lang w:eastAsia="zh-CN"/>
        </w:rPr>
        <w:t xml:space="preserve"> polarization</w:t>
      </w:r>
      <w:r w:rsidR="00506483">
        <w:rPr>
          <w:rFonts w:eastAsiaTheme="minorEastAsia" w:hint="eastAsia"/>
          <w:sz w:val="20"/>
          <w:szCs w:val="20"/>
          <w:lang w:eastAsia="zh-CN"/>
        </w:rPr>
        <w:t xml:space="preserve"> of satellite</w:t>
      </w:r>
      <w:r>
        <w:rPr>
          <w:rFonts w:eastAsiaTheme="minorEastAsia" w:hint="eastAsia"/>
          <w:sz w:val="20"/>
          <w:szCs w:val="20"/>
          <w:lang w:eastAsia="zh-CN"/>
        </w:rPr>
        <w:t xml:space="preserve"> is not </w:t>
      </w:r>
      <w:r>
        <w:rPr>
          <w:rFonts w:eastAsiaTheme="minorEastAsia"/>
          <w:sz w:val="20"/>
          <w:szCs w:val="20"/>
          <w:lang w:eastAsia="zh-CN"/>
        </w:rPr>
        <w:t>possible</w:t>
      </w:r>
      <w:r>
        <w:rPr>
          <w:rFonts w:eastAsiaTheme="minorEastAsia" w:hint="eastAsia"/>
          <w:sz w:val="20"/>
          <w:szCs w:val="20"/>
          <w:lang w:eastAsia="zh-CN"/>
        </w:rPr>
        <w:t xml:space="preserve"> to </w:t>
      </w:r>
      <w:r w:rsidR="00506483">
        <w:rPr>
          <w:rFonts w:eastAsiaTheme="minorEastAsia" w:hint="eastAsia"/>
          <w:sz w:val="20"/>
          <w:szCs w:val="20"/>
          <w:lang w:eastAsia="zh-CN"/>
        </w:rPr>
        <w:t xml:space="preserve">be </w:t>
      </w:r>
      <w:r>
        <w:rPr>
          <w:rFonts w:eastAsiaTheme="minorEastAsia" w:hint="eastAsia"/>
          <w:sz w:val="20"/>
          <w:szCs w:val="20"/>
          <w:lang w:eastAsia="zh-CN"/>
        </w:rPr>
        <w:t>change</w:t>
      </w:r>
      <w:r w:rsidR="00506483">
        <w:rPr>
          <w:rFonts w:eastAsiaTheme="minorEastAsia" w:hint="eastAsia"/>
          <w:sz w:val="20"/>
          <w:szCs w:val="20"/>
          <w:lang w:eastAsia="zh-CN"/>
        </w:rPr>
        <w:t>d</w:t>
      </w:r>
      <w:r>
        <w:rPr>
          <w:rFonts w:eastAsiaTheme="minorEastAsia" w:hint="eastAsia"/>
          <w:sz w:val="20"/>
          <w:szCs w:val="20"/>
          <w:lang w:eastAsia="zh-CN"/>
        </w:rPr>
        <w:t xml:space="preserve"> based on UE polarization. </w:t>
      </w:r>
      <w:r w:rsidR="00506483">
        <w:rPr>
          <w:rFonts w:eastAsiaTheme="minorEastAsia"/>
          <w:sz w:val="20"/>
          <w:szCs w:val="20"/>
          <w:lang w:eastAsia="zh-CN"/>
        </w:rPr>
        <w:t>R</w:t>
      </w:r>
      <w:r w:rsidR="00506483">
        <w:rPr>
          <w:rFonts w:eastAsiaTheme="minorEastAsia" w:hint="eastAsia"/>
          <w:sz w:val="20"/>
          <w:szCs w:val="20"/>
          <w:lang w:eastAsia="zh-CN"/>
        </w:rPr>
        <w:t xml:space="preserve">eporting the UE polarization capability is not </w:t>
      </w:r>
      <w:r w:rsidR="00506483">
        <w:rPr>
          <w:rFonts w:eastAsiaTheme="minorEastAsia"/>
          <w:sz w:val="20"/>
          <w:szCs w:val="20"/>
          <w:lang w:eastAsia="zh-CN"/>
        </w:rPr>
        <w:t>beneficial</w:t>
      </w:r>
      <w:r w:rsidR="00506483">
        <w:rPr>
          <w:rFonts w:eastAsiaTheme="minorEastAsia" w:hint="eastAsia"/>
          <w:sz w:val="20"/>
          <w:szCs w:val="20"/>
          <w:lang w:eastAsia="zh-CN"/>
        </w:rPr>
        <w:t>.</w:t>
      </w:r>
      <w:r w:rsidRPr="00E30F15">
        <w:rPr>
          <w:rFonts w:eastAsiaTheme="minorEastAsia" w:hint="eastAsia"/>
          <w:sz w:val="20"/>
          <w:szCs w:val="20"/>
          <w:lang w:eastAsia="zh-CN"/>
        </w:rPr>
        <w:t xml:space="preserve"> </w:t>
      </w:r>
    </w:p>
    <w:p w:rsidR="009A11C8" w:rsidRDefault="009A11C8" w:rsidP="009A11C8">
      <w:pPr>
        <w:spacing w:beforeLines="50" w:before="120"/>
        <w:rPr>
          <w:sz w:val="20"/>
          <w:szCs w:val="20"/>
          <w:lang w:eastAsia="zh-CN"/>
        </w:rPr>
      </w:pPr>
      <w:r>
        <w:rPr>
          <w:sz w:val="20"/>
          <w:szCs w:val="20"/>
        </w:rPr>
        <w:t>A</w:t>
      </w:r>
      <w:r>
        <w:rPr>
          <w:rFonts w:hint="eastAsia"/>
          <w:sz w:val="20"/>
          <w:szCs w:val="20"/>
        </w:rPr>
        <w:t xml:space="preserve">s </w:t>
      </w:r>
      <w:r>
        <w:rPr>
          <w:sz w:val="20"/>
          <w:szCs w:val="20"/>
        </w:rPr>
        <w:t>discussed</w:t>
      </w:r>
      <w:r>
        <w:rPr>
          <w:rFonts w:hint="eastAsia"/>
          <w:sz w:val="20"/>
          <w:szCs w:val="20"/>
        </w:rPr>
        <w:t xml:space="preserve"> in TR 38.321, the handle UEs and VSAT UEs may operate in different frequency bands, such as low bands for handle UEs and High bands for VSAT UEs. </w:t>
      </w:r>
      <w:r>
        <w:rPr>
          <w:sz w:val="20"/>
          <w:szCs w:val="20"/>
        </w:rPr>
        <w:t>S</w:t>
      </w:r>
      <w:r>
        <w:rPr>
          <w:rFonts w:hint="eastAsia"/>
          <w:sz w:val="20"/>
          <w:szCs w:val="20"/>
        </w:rPr>
        <w:t xml:space="preserve">o there is no </w:t>
      </w:r>
      <w:r>
        <w:rPr>
          <w:sz w:val="20"/>
          <w:szCs w:val="20"/>
        </w:rPr>
        <w:t>necessary</w:t>
      </w:r>
      <w:r>
        <w:rPr>
          <w:rFonts w:hint="eastAsia"/>
          <w:sz w:val="20"/>
          <w:szCs w:val="20"/>
        </w:rPr>
        <w:t xml:space="preserve"> to report the polarization capability</w:t>
      </w:r>
      <w:r w:rsidR="00273071">
        <w:rPr>
          <w:rFonts w:hint="eastAsia"/>
          <w:sz w:val="20"/>
          <w:szCs w:val="20"/>
          <w:lang w:eastAsia="zh-CN"/>
        </w:rPr>
        <w:t xml:space="preserve"> for UEs working in </w:t>
      </w:r>
      <w:r w:rsidR="00273071">
        <w:rPr>
          <w:sz w:val="20"/>
          <w:szCs w:val="20"/>
          <w:lang w:eastAsia="zh-CN"/>
        </w:rPr>
        <w:t>separated</w:t>
      </w:r>
      <w:r w:rsidR="00273071">
        <w:rPr>
          <w:rFonts w:hint="eastAsia"/>
          <w:sz w:val="20"/>
          <w:szCs w:val="20"/>
          <w:lang w:eastAsia="zh-CN"/>
        </w:rPr>
        <w:t xml:space="preserve"> frequency band with different polarization types</w:t>
      </w:r>
      <w:r>
        <w:rPr>
          <w:rFonts w:hint="eastAsia"/>
          <w:sz w:val="20"/>
          <w:szCs w:val="20"/>
        </w:rPr>
        <w:t>.</w:t>
      </w:r>
    </w:p>
    <w:p w:rsidR="00B40C24" w:rsidRPr="001627FF" w:rsidRDefault="00B40C24" w:rsidP="001627FF">
      <w:pPr>
        <w:spacing w:beforeLines="50" w:before="120"/>
        <w:rPr>
          <w:sz w:val="20"/>
          <w:szCs w:val="20"/>
        </w:rPr>
      </w:pPr>
      <w:r w:rsidRPr="001627FF">
        <w:rPr>
          <w:rFonts w:hint="eastAsia"/>
          <w:sz w:val="20"/>
          <w:szCs w:val="20"/>
        </w:rPr>
        <w:t>Based on above analysis, we don</w:t>
      </w:r>
      <w:r w:rsidRPr="001627FF">
        <w:rPr>
          <w:sz w:val="20"/>
          <w:szCs w:val="20"/>
        </w:rPr>
        <w:t>’</w:t>
      </w:r>
      <w:r w:rsidRPr="001627FF">
        <w:rPr>
          <w:rFonts w:hint="eastAsia"/>
          <w:sz w:val="20"/>
          <w:szCs w:val="20"/>
        </w:rPr>
        <w:t>t think reporting the UE polarization capability is necessary.</w:t>
      </w:r>
    </w:p>
    <w:p w:rsidR="005F2777" w:rsidRDefault="0000502A" w:rsidP="001627FF">
      <w:pPr>
        <w:rPr>
          <w:b/>
          <w:kern w:val="2"/>
          <w:sz w:val="20"/>
          <w:szCs w:val="20"/>
          <w:lang w:eastAsia="zh-CN"/>
        </w:rPr>
      </w:pPr>
      <w:r w:rsidRPr="001627FF">
        <w:rPr>
          <w:rFonts w:hint="eastAsia"/>
          <w:b/>
          <w:kern w:val="2"/>
          <w:sz w:val="20"/>
          <w:szCs w:val="20"/>
          <w:lang w:eastAsia="zh-CN"/>
        </w:rPr>
        <w:t xml:space="preserve">Proposal </w:t>
      </w:r>
      <w:r w:rsidR="0025523E">
        <w:rPr>
          <w:rFonts w:hint="eastAsia"/>
          <w:b/>
          <w:kern w:val="2"/>
          <w:sz w:val="20"/>
          <w:szCs w:val="20"/>
          <w:lang w:eastAsia="zh-CN"/>
        </w:rPr>
        <w:t>3</w:t>
      </w:r>
      <w:r w:rsidRPr="001627FF">
        <w:rPr>
          <w:rFonts w:hint="eastAsia"/>
          <w:b/>
          <w:kern w:val="2"/>
          <w:sz w:val="20"/>
          <w:szCs w:val="20"/>
          <w:lang w:eastAsia="zh-CN"/>
        </w:rPr>
        <w:t>:</w:t>
      </w:r>
      <w:r w:rsidR="005F2777" w:rsidRPr="001627FF">
        <w:rPr>
          <w:rFonts w:hint="eastAsia"/>
          <w:b/>
          <w:kern w:val="2"/>
          <w:sz w:val="20"/>
          <w:szCs w:val="20"/>
          <w:lang w:eastAsia="zh-CN"/>
        </w:rPr>
        <w:t xml:space="preserve"> </w:t>
      </w:r>
      <w:bookmarkStart w:id="5" w:name="OLE_LINK1"/>
      <w:bookmarkStart w:id="6" w:name="OLE_LINK2"/>
      <w:r w:rsidR="00287BEC" w:rsidRPr="001627FF">
        <w:rPr>
          <w:rFonts w:hint="eastAsia"/>
          <w:b/>
          <w:kern w:val="2"/>
          <w:sz w:val="20"/>
          <w:szCs w:val="20"/>
          <w:lang w:eastAsia="zh-CN"/>
        </w:rPr>
        <w:t>R</w:t>
      </w:r>
      <w:r w:rsidR="00BE3280" w:rsidRPr="001627FF">
        <w:rPr>
          <w:rFonts w:hint="eastAsia"/>
          <w:b/>
          <w:kern w:val="2"/>
          <w:sz w:val="20"/>
          <w:szCs w:val="20"/>
          <w:lang w:eastAsia="zh-CN"/>
        </w:rPr>
        <w:t xml:space="preserve">eporting UE polarization </w:t>
      </w:r>
      <w:r w:rsidR="000A772B" w:rsidRPr="001627FF">
        <w:rPr>
          <w:rFonts w:hint="eastAsia"/>
          <w:b/>
          <w:kern w:val="2"/>
          <w:sz w:val="20"/>
          <w:szCs w:val="20"/>
          <w:lang w:eastAsia="zh-CN"/>
        </w:rPr>
        <w:t xml:space="preserve">capability </w:t>
      </w:r>
      <w:r w:rsidR="00BE3280" w:rsidRPr="001627FF">
        <w:rPr>
          <w:rFonts w:hint="eastAsia"/>
          <w:b/>
          <w:kern w:val="2"/>
          <w:sz w:val="20"/>
          <w:szCs w:val="20"/>
          <w:lang w:eastAsia="zh-CN"/>
        </w:rPr>
        <w:t xml:space="preserve">is not </w:t>
      </w:r>
      <w:r w:rsidR="00F34BE4" w:rsidRPr="001627FF">
        <w:rPr>
          <w:rFonts w:hint="eastAsia"/>
          <w:b/>
          <w:kern w:val="2"/>
          <w:sz w:val="20"/>
          <w:szCs w:val="20"/>
          <w:lang w:eastAsia="zh-CN"/>
        </w:rPr>
        <w:t>necessary</w:t>
      </w:r>
      <w:r w:rsidR="00B31ADC" w:rsidRPr="001627FF">
        <w:rPr>
          <w:rFonts w:hint="eastAsia"/>
          <w:b/>
          <w:kern w:val="2"/>
          <w:sz w:val="20"/>
          <w:szCs w:val="20"/>
          <w:lang w:eastAsia="zh-CN"/>
        </w:rPr>
        <w:t>.</w:t>
      </w:r>
      <w:bookmarkEnd w:id="5"/>
      <w:bookmarkEnd w:id="6"/>
    </w:p>
    <w:p w:rsidR="00F603FB" w:rsidRPr="001627FF" w:rsidRDefault="00F603FB" w:rsidP="001627FF">
      <w:pPr>
        <w:rPr>
          <w:b/>
          <w:kern w:val="2"/>
          <w:sz w:val="20"/>
          <w:szCs w:val="20"/>
          <w:lang w:eastAsia="zh-CN"/>
        </w:rPr>
      </w:pPr>
    </w:p>
    <w:p w:rsidR="00E60DDC" w:rsidRDefault="00E60DDC" w:rsidP="00C36E2C">
      <w:pPr>
        <w:pStyle w:val="3"/>
        <w:rPr>
          <w:rFonts w:eastAsiaTheme="minorEastAsia"/>
          <w:kern w:val="2"/>
          <w:sz w:val="20"/>
          <w:szCs w:val="20"/>
          <w:lang w:val="en-GB" w:eastAsia="zh-CN"/>
        </w:rPr>
      </w:pPr>
      <w:r w:rsidRPr="00C36E2C">
        <w:rPr>
          <w:lang w:eastAsia="zh-CN"/>
        </w:rPr>
        <w:t>Polarization multiplexing</w:t>
      </w:r>
    </w:p>
    <w:p w:rsidR="00E60DDC" w:rsidRPr="00C36E2C" w:rsidRDefault="00E60DDC" w:rsidP="00C36E2C">
      <w:pPr>
        <w:rPr>
          <w:rFonts w:eastAsiaTheme="minorEastAsia"/>
          <w:sz w:val="20"/>
          <w:szCs w:val="20"/>
          <w:lang w:eastAsia="zh-CN"/>
        </w:rPr>
      </w:pPr>
      <w:r w:rsidRPr="00C36E2C">
        <w:rPr>
          <w:rFonts w:eastAsiaTheme="minorEastAsia"/>
          <w:sz w:val="20"/>
          <w:szCs w:val="20"/>
          <w:lang w:eastAsia="zh-CN"/>
        </w:rPr>
        <w:t>As defined in the last meeting</w:t>
      </w:r>
      <w:r w:rsidR="00965F1A">
        <w:rPr>
          <w:rFonts w:eastAsiaTheme="minorEastAsia" w:hint="eastAsia"/>
          <w:sz w:val="20"/>
          <w:szCs w:val="20"/>
          <w:lang w:eastAsia="zh-CN"/>
        </w:rPr>
        <w:t xml:space="preserve"> RAN1#106-e</w:t>
      </w:r>
      <w:r w:rsidRPr="00C36E2C">
        <w:rPr>
          <w:rFonts w:eastAsiaTheme="minorEastAsia"/>
          <w:sz w:val="20"/>
          <w:szCs w:val="20"/>
          <w:lang w:eastAsia="zh-CN"/>
        </w:rPr>
        <w:t>, the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 The 3 types of polarization had been discussed in NTN</w:t>
      </w:r>
      <w:r w:rsidR="00383FC4" w:rsidRPr="00C36E2C">
        <w:rPr>
          <w:rFonts w:eastAsiaTheme="minorEastAsia"/>
          <w:sz w:val="20"/>
          <w:szCs w:val="20"/>
          <w:lang w:eastAsia="zh-CN"/>
        </w:rPr>
        <w:t xml:space="preserve">, such as RHCP, LHCP and linear. The </w:t>
      </w:r>
      <w:r w:rsidR="004D7F9A" w:rsidRPr="00C36E2C">
        <w:rPr>
          <w:rFonts w:eastAsiaTheme="minorEastAsia"/>
          <w:sz w:val="20"/>
          <w:szCs w:val="20"/>
          <w:lang w:eastAsia="zh-CN"/>
        </w:rPr>
        <w:t>model</w:t>
      </w:r>
      <w:r w:rsidR="00383FC4" w:rsidRPr="00C36E2C">
        <w:rPr>
          <w:rFonts w:eastAsiaTheme="minorEastAsia"/>
          <w:sz w:val="20"/>
          <w:szCs w:val="20"/>
          <w:lang w:eastAsia="zh-CN"/>
        </w:rPr>
        <w:t xml:space="preserve"> of polarization multiplexing </w:t>
      </w:r>
      <w:r w:rsidR="00080C89">
        <w:rPr>
          <w:rFonts w:eastAsiaTheme="minorEastAsia" w:hint="eastAsia"/>
          <w:sz w:val="20"/>
          <w:szCs w:val="20"/>
          <w:lang w:eastAsia="zh-CN"/>
        </w:rPr>
        <w:t>may</w:t>
      </w:r>
      <w:r w:rsidR="00383FC4" w:rsidRPr="00C36E2C">
        <w:rPr>
          <w:rFonts w:eastAsiaTheme="minorEastAsia"/>
          <w:sz w:val="20"/>
          <w:szCs w:val="20"/>
          <w:lang w:eastAsia="zh-CN"/>
        </w:rPr>
        <w:t xml:space="preserve"> be</w:t>
      </w:r>
      <w:r w:rsidR="004D7F9A" w:rsidRPr="00C36E2C">
        <w:rPr>
          <w:rFonts w:eastAsiaTheme="minorEastAsia"/>
          <w:sz w:val="20"/>
          <w:szCs w:val="20"/>
          <w:lang w:eastAsia="zh-CN"/>
        </w:rPr>
        <w:t xml:space="preserve"> composed</w:t>
      </w:r>
      <w:r w:rsidR="00383FC4" w:rsidRPr="00C36E2C">
        <w:rPr>
          <w:rFonts w:eastAsiaTheme="minorEastAsia"/>
          <w:sz w:val="20"/>
          <w:szCs w:val="20"/>
          <w:lang w:eastAsia="zh-CN"/>
        </w:rPr>
        <w:t xml:space="preserve"> in following table.</w:t>
      </w:r>
    </w:p>
    <w:p w:rsidR="004D7F9A" w:rsidRPr="00C36E2C" w:rsidRDefault="004D7F9A"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Table</w:t>
      </w:r>
      <w:r w:rsidR="00080C89">
        <w:rPr>
          <w:rFonts w:eastAsiaTheme="minorEastAsia" w:hint="eastAsia"/>
          <w:sz w:val="20"/>
          <w:szCs w:val="20"/>
          <w:lang w:eastAsia="zh-CN"/>
        </w:rPr>
        <w:t>-</w:t>
      </w:r>
      <w:r w:rsidRPr="00C36E2C">
        <w:rPr>
          <w:rFonts w:eastAsiaTheme="minorEastAsia"/>
          <w:sz w:val="20"/>
          <w:szCs w:val="20"/>
          <w:lang w:eastAsia="zh-CN"/>
        </w:rPr>
        <w:t>1 the model of polarization multiplexing</w:t>
      </w:r>
    </w:p>
    <w:tbl>
      <w:tblPr>
        <w:tblStyle w:val="af0"/>
        <w:tblW w:w="0" w:type="auto"/>
        <w:jc w:val="center"/>
        <w:tblInd w:w="534" w:type="dxa"/>
        <w:tblLook w:val="04A0" w:firstRow="1" w:lastRow="0" w:firstColumn="1" w:lastColumn="0" w:noHBand="0" w:noVBand="1"/>
      </w:tblPr>
      <w:tblGrid>
        <w:gridCol w:w="511"/>
        <w:gridCol w:w="1692"/>
        <w:gridCol w:w="3363"/>
        <w:gridCol w:w="3433"/>
      </w:tblGrid>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No.</w:t>
            </w:r>
          </w:p>
        </w:tc>
        <w:tc>
          <w:tcPr>
            <w:tcW w:w="1701" w:type="dxa"/>
            <w:vAlign w:val="center"/>
          </w:tcPr>
          <w:p w:rsidR="00383FC4" w:rsidRPr="00C36E2C" w:rsidRDefault="00EF0274" w:rsidP="00EF0274">
            <w:pPr>
              <w:widowControl w:val="0"/>
              <w:autoSpaceDE/>
              <w:autoSpaceDN/>
              <w:adjustRightInd/>
              <w:snapToGrid/>
              <w:spacing w:after="0"/>
              <w:jc w:val="cente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olarization combination</w:t>
            </w:r>
            <w:r w:rsidR="00923B6E">
              <w:rPr>
                <w:rFonts w:eastAsiaTheme="minorEastAsia" w:hint="eastAsia"/>
                <w:sz w:val="20"/>
                <w:szCs w:val="20"/>
                <w:lang w:eastAsia="zh-CN"/>
              </w:rPr>
              <w:t xml:space="preserve"> at </w:t>
            </w:r>
            <w:proofErr w:type="spellStart"/>
            <w:r w:rsidR="00923B6E">
              <w:rPr>
                <w:rFonts w:eastAsiaTheme="minorEastAsia" w:hint="eastAsia"/>
                <w:sz w:val="20"/>
                <w:szCs w:val="20"/>
                <w:lang w:eastAsia="zh-CN"/>
              </w:rPr>
              <w:t>gNB</w:t>
            </w:r>
            <w:proofErr w:type="spellEnd"/>
            <w:r w:rsidR="00923B6E">
              <w:rPr>
                <w:rFonts w:eastAsiaTheme="minorEastAsia" w:hint="eastAsia"/>
                <w:sz w:val="20"/>
                <w:szCs w:val="20"/>
                <w:lang w:eastAsia="zh-CN"/>
              </w:rPr>
              <w:t xml:space="preserve"> side</w:t>
            </w:r>
          </w:p>
        </w:tc>
        <w:tc>
          <w:tcPr>
            <w:tcW w:w="3402"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VSAT UE with circ</w:t>
            </w:r>
            <w:r w:rsidR="0001773C" w:rsidRPr="00C36E2C">
              <w:rPr>
                <w:rFonts w:eastAsiaTheme="minorEastAsia"/>
                <w:sz w:val="20"/>
                <w:szCs w:val="20"/>
                <w:lang w:eastAsia="zh-CN"/>
              </w:rPr>
              <w:t>u</w:t>
            </w:r>
            <w:r w:rsidRPr="00C36E2C">
              <w:rPr>
                <w:rFonts w:eastAsiaTheme="minorEastAsia"/>
                <w:sz w:val="20"/>
                <w:szCs w:val="20"/>
                <w:lang w:eastAsia="zh-CN"/>
              </w:rPr>
              <w:t>l</w:t>
            </w:r>
            <w:r w:rsidR="0001773C" w:rsidRPr="00C36E2C">
              <w:rPr>
                <w:rFonts w:eastAsiaTheme="minorEastAsia"/>
                <w:sz w:val="20"/>
                <w:szCs w:val="20"/>
                <w:lang w:eastAsia="zh-CN"/>
              </w:rPr>
              <w:t>ar</w:t>
            </w:r>
            <w:r w:rsidRPr="00C36E2C">
              <w:rPr>
                <w:rFonts w:eastAsiaTheme="minorEastAsia"/>
                <w:sz w:val="20"/>
                <w:szCs w:val="20"/>
                <w:lang w:eastAsia="zh-CN"/>
              </w:rPr>
              <w:t xml:space="preserve"> polarization</w:t>
            </w:r>
          </w:p>
        </w:tc>
        <w:tc>
          <w:tcPr>
            <w:tcW w:w="347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Handle UE with linear polarization</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1</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and LHCP</w:t>
            </w:r>
          </w:p>
        </w:tc>
        <w:tc>
          <w:tcPr>
            <w:tcW w:w="3402" w:type="dxa"/>
            <w:vAlign w:val="center"/>
          </w:tcPr>
          <w:p w:rsidR="00383FC4" w:rsidRPr="00C36E2C" w:rsidRDefault="0001773C"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For UE with single circular polarization, it cannot achieve the benefit of the polarization multiplexing.</w:t>
            </w:r>
          </w:p>
          <w:p w:rsidR="0001773C" w:rsidRDefault="0001773C">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For UE with double circular polarization, the polarization multiplexing is feasible.</w:t>
            </w:r>
          </w:p>
          <w:p w:rsidR="00E21DD1" w:rsidRPr="00C36E2C" w:rsidRDefault="00E21DD1">
            <w:pPr>
              <w:widowControl w:val="0"/>
              <w:autoSpaceDE/>
              <w:autoSpaceDN/>
              <w:adjustRightInd/>
              <w:snapToGrid/>
              <w:spacing w:after="0"/>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inter-UE </w:t>
            </w:r>
            <w:r>
              <w:rPr>
                <w:rFonts w:eastAsiaTheme="minorEastAsia"/>
                <w:sz w:val="20"/>
                <w:szCs w:val="20"/>
                <w:lang w:eastAsia="zh-CN"/>
              </w:rPr>
              <w:t>multiplexing</w:t>
            </w:r>
            <w:r>
              <w:rPr>
                <w:rFonts w:eastAsiaTheme="minorEastAsia" w:hint="eastAsia"/>
                <w:sz w:val="20"/>
                <w:szCs w:val="20"/>
                <w:lang w:eastAsia="zh-CN"/>
              </w:rPr>
              <w:t>, it is possible.</w:t>
            </w:r>
          </w:p>
        </w:tc>
        <w:tc>
          <w:tcPr>
            <w:tcW w:w="3471" w:type="dxa"/>
            <w:vAlign w:val="center"/>
          </w:tcPr>
          <w:p w:rsidR="00383FC4" w:rsidRPr="00C36E2C" w:rsidRDefault="0001773C">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 xml:space="preserve">For the handle UE with only linear polarization, it cannot distinguish the </w:t>
            </w:r>
            <w:r w:rsidR="00273EB8" w:rsidRPr="00C36E2C">
              <w:rPr>
                <w:rFonts w:eastAsiaTheme="minorEastAsia"/>
                <w:sz w:val="20"/>
                <w:szCs w:val="20"/>
                <w:lang w:eastAsia="zh-CN"/>
              </w:rPr>
              <w:t>RHCP signal or LHCP signal in a same time-frequency resource. The serious co-channel interference will be involved to reduce the link quality.</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2</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and linear</w:t>
            </w:r>
          </w:p>
        </w:tc>
        <w:tc>
          <w:tcPr>
            <w:tcW w:w="3402" w:type="dxa"/>
            <w:vAlign w:val="center"/>
          </w:tcPr>
          <w:p w:rsidR="00383FC4" w:rsidRPr="00C36E2C" w:rsidRDefault="00273EB8"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UE with only LHCP cannot work.</w:t>
            </w:r>
          </w:p>
          <w:p w:rsidR="00273EB8" w:rsidRPr="00C36E2C" w:rsidRDefault="00273EB8">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UE with double circular polarization cannot distinguish the linear polarization signal. So the linear polarization signal will be the interference to the RHCP signal.</w:t>
            </w:r>
            <w:r w:rsidR="00E23A23" w:rsidRPr="00C36E2C">
              <w:rPr>
                <w:rFonts w:eastAsiaTheme="minorEastAsia"/>
                <w:sz w:val="20"/>
                <w:szCs w:val="20"/>
                <w:lang w:eastAsia="zh-CN"/>
              </w:rPr>
              <w:t xml:space="preserve"> The polarization multiplexing cannot work.</w:t>
            </w:r>
          </w:p>
        </w:tc>
        <w:tc>
          <w:tcPr>
            <w:tcW w:w="3471" w:type="dxa"/>
            <w:vAlign w:val="center"/>
          </w:tcPr>
          <w:p w:rsidR="00273EB8" w:rsidRPr="00C36E2C" w:rsidRDefault="00273EB8">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RHCP signal will be interference to the linear polarization signal. So the polarization multiplexing cannot work.</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3</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LHCP and linear</w:t>
            </w:r>
          </w:p>
        </w:tc>
        <w:tc>
          <w:tcPr>
            <w:tcW w:w="3402" w:type="dxa"/>
            <w:vAlign w:val="center"/>
          </w:tcPr>
          <w:p w:rsidR="00383FC4" w:rsidRPr="00C36E2C" w:rsidRDefault="00E23A23"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 The reason is the same to the above.</w:t>
            </w:r>
          </w:p>
        </w:tc>
        <w:tc>
          <w:tcPr>
            <w:tcW w:w="3471" w:type="dxa"/>
            <w:vAlign w:val="center"/>
          </w:tcPr>
          <w:p w:rsidR="00383FC4" w:rsidRPr="00C36E2C" w:rsidRDefault="00E23A23">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 The reason is the same to the above.</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4</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LHCP and linear</w:t>
            </w:r>
          </w:p>
        </w:tc>
        <w:tc>
          <w:tcPr>
            <w:tcW w:w="3402" w:type="dxa"/>
            <w:vAlign w:val="center"/>
          </w:tcPr>
          <w:p w:rsidR="00383FC4" w:rsidRPr="00C36E2C" w:rsidRDefault="00E23A23"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 xml:space="preserve">The polarization multiplexing cannot work, because the linear polarization signal will be interference to the </w:t>
            </w:r>
            <w:r w:rsidRPr="00C36E2C">
              <w:rPr>
                <w:rFonts w:eastAsiaTheme="minorEastAsia"/>
                <w:sz w:val="20"/>
                <w:szCs w:val="20"/>
                <w:lang w:eastAsia="zh-CN"/>
              </w:rPr>
              <w:lastRenderedPageBreak/>
              <w:t>RHCP and LHCP signals.</w:t>
            </w:r>
          </w:p>
        </w:tc>
        <w:tc>
          <w:tcPr>
            <w:tcW w:w="3471" w:type="dxa"/>
            <w:vAlign w:val="center"/>
          </w:tcPr>
          <w:p w:rsidR="00383FC4" w:rsidRPr="00C36E2C" w:rsidRDefault="00E23A23">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lastRenderedPageBreak/>
              <w:t>The polarization multiplexing cannot work.</w:t>
            </w:r>
          </w:p>
        </w:tc>
      </w:tr>
    </w:tbl>
    <w:p w:rsidR="00E77299" w:rsidRDefault="00E77299" w:rsidP="00C36E2C">
      <w:pPr>
        <w:rPr>
          <w:rFonts w:eastAsiaTheme="minorEastAsia"/>
          <w:sz w:val="20"/>
          <w:szCs w:val="20"/>
          <w:lang w:eastAsia="zh-CN"/>
        </w:rPr>
      </w:pPr>
    </w:p>
    <w:p w:rsidR="00383FC4" w:rsidRPr="00C36E2C" w:rsidRDefault="00E23A23" w:rsidP="00C36E2C">
      <w:pPr>
        <w:rPr>
          <w:rFonts w:eastAsiaTheme="minorEastAsia"/>
          <w:sz w:val="20"/>
          <w:szCs w:val="20"/>
          <w:lang w:eastAsia="zh-CN"/>
        </w:rPr>
      </w:pPr>
      <w:r w:rsidRPr="00C36E2C">
        <w:rPr>
          <w:rFonts w:eastAsiaTheme="minorEastAsia"/>
          <w:sz w:val="20"/>
          <w:szCs w:val="20"/>
          <w:lang w:eastAsia="zh-CN"/>
        </w:rPr>
        <w:t xml:space="preserve">As analyzed above, the scenario of polarization multiplexing with RHCP and LHCP is reasonable for the just UEs with double circular polarization capability. </w:t>
      </w:r>
      <w:r w:rsidR="00167617">
        <w:rPr>
          <w:rFonts w:eastAsiaTheme="minorEastAsia"/>
          <w:sz w:val="20"/>
          <w:szCs w:val="20"/>
          <w:lang w:eastAsia="zh-CN"/>
        </w:rPr>
        <w:t>F</w:t>
      </w:r>
      <w:r w:rsidR="00167617">
        <w:rPr>
          <w:rFonts w:eastAsiaTheme="minorEastAsia" w:hint="eastAsia"/>
          <w:sz w:val="20"/>
          <w:szCs w:val="20"/>
          <w:lang w:eastAsia="zh-CN"/>
        </w:rPr>
        <w:t xml:space="preserve">or inter-UE multiplexing, it is only </w:t>
      </w:r>
      <w:r w:rsidR="00167617">
        <w:rPr>
          <w:rFonts w:eastAsiaTheme="minorEastAsia"/>
          <w:sz w:val="20"/>
          <w:szCs w:val="20"/>
          <w:lang w:eastAsia="zh-CN"/>
        </w:rPr>
        <w:t>applicable</w:t>
      </w:r>
      <w:r w:rsidR="00167617">
        <w:rPr>
          <w:rFonts w:eastAsiaTheme="minorEastAsia" w:hint="eastAsia"/>
          <w:sz w:val="20"/>
          <w:szCs w:val="20"/>
          <w:lang w:eastAsia="zh-CN"/>
        </w:rPr>
        <w:t xml:space="preserve"> for RHCP UE and LHCP</w:t>
      </w:r>
      <w:r w:rsidR="00C579D3">
        <w:rPr>
          <w:rFonts w:eastAsiaTheme="minorEastAsia" w:hint="eastAsia"/>
          <w:sz w:val="20"/>
          <w:szCs w:val="20"/>
          <w:lang w:eastAsia="zh-CN"/>
        </w:rPr>
        <w:t xml:space="preserve"> UE</w:t>
      </w:r>
      <w:r w:rsidR="00167617">
        <w:rPr>
          <w:rFonts w:eastAsiaTheme="minorEastAsia" w:hint="eastAsia"/>
          <w:sz w:val="20"/>
          <w:szCs w:val="20"/>
          <w:lang w:eastAsia="zh-CN"/>
        </w:rPr>
        <w:t xml:space="preserve">. </w:t>
      </w:r>
      <w:r w:rsidR="00167617">
        <w:rPr>
          <w:rFonts w:eastAsiaTheme="minorEastAsia"/>
          <w:sz w:val="20"/>
          <w:szCs w:val="20"/>
          <w:lang w:eastAsia="zh-CN"/>
        </w:rPr>
        <w:t>B</w:t>
      </w:r>
      <w:r w:rsidR="00167617">
        <w:rPr>
          <w:rFonts w:eastAsiaTheme="minorEastAsia" w:hint="eastAsia"/>
          <w:sz w:val="20"/>
          <w:szCs w:val="20"/>
          <w:lang w:eastAsia="zh-CN"/>
        </w:rPr>
        <w:t xml:space="preserve">ut even in this case, </w:t>
      </w:r>
      <w:r w:rsidR="00167617">
        <w:rPr>
          <w:rFonts w:eastAsiaTheme="minorEastAsia"/>
          <w:sz w:val="20"/>
          <w:szCs w:val="20"/>
          <w:lang w:eastAsia="zh-CN"/>
        </w:rPr>
        <w:t>network</w:t>
      </w:r>
      <w:r w:rsidR="00167617">
        <w:rPr>
          <w:rFonts w:eastAsiaTheme="minorEastAsia" w:hint="eastAsia"/>
          <w:sz w:val="20"/>
          <w:szCs w:val="20"/>
          <w:lang w:eastAsia="zh-CN"/>
        </w:rPr>
        <w:t xml:space="preserve"> </w:t>
      </w:r>
      <w:r w:rsidR="00167617">
        <w:rPr>
          <w:rFonts w:eastAsiaTheme="minorEastAsia"/>
          <w:sz w:val="20"/>
          <w:szCs w:val="20"/>
          <w:lang w:eastAsia="zh-CN"/>
        </w:rPr>
        <w:t>implementation</w:t>
      </w:r>
      <w:r w:rsidR="00167617">
        <w:rPr>
          <w:rFonts w:eastAsiaTheme="minorEastAsia" w:hint="eastAsia"/>
          <w:sz w:val="20"/>
          <w:szCs w:val="20"/>
          <w:lang w:eastAsia="zh-CN"/>
        </w:rPr>
        <w:t xml:space="preserve"> is transparent to UE. </w:t>
      </w:r>
      <w:r w:rsidR="00B00390" w:rsidRPr="00C36E2C">
        <w:rPr>
          <w:rFonts w:eastAsiaTheme="minorEastAsia"/>
          <w:sz w:val="20"/>
          <w:szCs w:val="20"/>
          <w:lang w:eastAsia="zh-CN"/>
        </w:rPr>
        <w:t xml:space="preserve">For the linear polarization UEs, the interference will be involved and the performance will be </w:t>
      </w:r>
      <w:r w:rsidR="00664333">
        <w:rPr>
          <w:rFonts w:eastAsiaTheme="minorEastAsia" w:hint="eastAsia"/>
          <w:sz w:val="20"/>
          <w:szCs w:val="20"/>
          <w:lang w:eastAsia="zh-CN"/>
        </w:rPr>
        <w:t>degraded</w:t>
      </w:r>
      <w:bookmarkStart w:id="7" w:name="_GoBack"/>
      <w:bookmarkEnd w:id="7"/>
      <w:r w:rsidR="00B00390" w:rsidRPr="00C36E2C">
        <w:rPr>
          <w:rFonts w:eastAsiaTheme="minorEastAsia"/>
          <w:sz w:val="20"/>
          <w:szCs w:val="20"/>
          <w:lang w:eastAsia="zh-CN"/>
        </w:rPr>
        <w:t xml:space="preserve"> in all above </w:t>
      </w:r>
      <w:r w:rsidR="00F55E1B">
        <w:rPr>
          <w:rFonts w:eastAsiaTheme="minorEastAsia" w:hint="eastAsia"/>
          <w:sz w:val="20"/>
          <w:szCs w:val="20"/>
          <w:lang w:eastAsia="zh-CN"/>
        </w:rPr>
        <w:t>model</w:t>
      </w:r>
      <w:r w:rsidR="00B00390" w:rsidRPr="00C36E2C">
        <w:rPr>
          <w:rFonts w:eastAsiaTheme="minorEastAsia"/>
          <w:sz w:val="20"/>
          <w:szCs w:val="20"/>
          <w:lang w:eastAsia="zh-CN"/>
        </w:rPr>
        <w:t>s.</w:t>
      </w:r>
      <w:r w:rsidR="004D7F9A">
        <w:rPr>
          <w:rFonts w:eastAsiaTheme="minorEastAsia" w:hint="eastAsia"/>
          <w:sz w:val="20"/>
          <w:szCs w:val="20"/>
          <w:lang w:eastAsia="zh-CN"/>
        </w:rPr>
        <w:t xml:space="preserve"> </w:t>
      </w:r>
      <w:r w:rsidR="00F55E1B" w:rsidRPr="00C36E2C">
        <w:rPr>
          <w:rFonts w:eastAsiaTheme="minorEastAsia"/>
          <w:sz w:val="20"/>
          <w:szCs w:val="20"/>
          <w:lang w:eastAsia="zh-CN"/>
        </w:rPr>
        <w:t xml:space="preserve">The adaptation for all kinds UE should be considered in implementation of the polarization multiplexing. The enhancement of throughput for VSAT UEs by polarization multiplexing should not be </w:t>
      </w:r>
      <w:r w:rsidR="003313B4">
        <w:rPr>
          <w:rFonts w:eastAsiaTheme="minorEastAsia"/>
          <w:sz w:val="20"/>
          <w:szCs w:val="20"/>
          <w:lang w:eastAsia="zh-CN"/>
        </w:rPr>
        <w:t>compromised</w:t>
      </w:r>
      <w:r w:rsidR="00F55E1B" w:rsidRPr="00C36E2C">
        <w:rPr>
          <w:rFonts w:eastAsiaTheme="minorEastAsia"/>
          <w:sz w:val="20"/>
          <w:szCs w:val="20"/>
          <w:lang w:eastAsia="zh-CN"/>
        </w:rPr>
        <w:t xml:space="preserve"> on sacrificing the performance of the handle UEs. </w:t>
      </w:r>
      <w:r w:rsidR="004D7F9A">
        <w:rPr>
          <w:rFonts w:eastAsiaTheme="minorEastAsia"/>
          <w:sz w:val="20"/>
          <w:szCs w:val="20"/>
          <w:lang w:eastAsia="zh-CN"/>
        </w:rPr>
        <w:t>S</w:t>
      </w:r>
      <w:r w:rsidR="004D7F9A">
        <w:rPr>
          <w:rFonts w:eastAsiaTheme="minorEastAsia" w:hint="eastAsia"/>
          <w:sz w:val="20"/>
          <w:szCs w:val="20"/>
          <w:lang w:eastAsia="zh-CN"/>
        </w:rPr>
        <w:t xml:space="preserve">o the </w:t>
      </w:r>
      <w:r w:rsidR="004D7F9A">
        <w:rPr>
          <w:rFonts w:eastAsiaTheme="minorEastAsia"/>
          <w:sz w:val="20"/>
          <w:szCs w:val="20"/>
          <w:lang w:eastAsia="zh-CN"/>
        </w:rPr>
        <w:t>exact</w:t>
      </w:r>
      <w:r w:rsidR="004D7F9A">
        <w:rPr>
          <w:rFonts w:eastAsiaTheme="minorEastAsia" w:hint="eastAsia"/>
          <w:sz w:val="20"/>
          <w:szCs w:val="20"/>
          <w:lang w:eastAsia="zh-CN"/>
        </w:rPr>
        <w:t xml:space="preserve"> scenario of polarization </w:t>
      </w:r>
      <w:r w:rsidR="004D7F9A">
        <w:rPr>
          <w:rFonts w:eastAsiaTheme="minorEastAsia"/>
          <w:sz w:val="20"/>
          <w:szCs w:val="20"/>
          <w:lang w:eastAsia="zh-CN"/>
        </w:rPr>
        <w:t>multiplexing</w:t>
      </w:r>
      <w:r w:rsidR="004D7F9A">
        <w:rPr>
          <w:rFonts w:eastAsiaTheme="minorEastAsia" w:hint="eastAsia"/>
          <w:sz w:val="20"/>
          <w:szCs w:val="20"/>
          <w:lang w:eastAsia="zh-CN"/>
        </w:rPr>
        <w:t xml:space="preserve"> should be discussed </w:t>
      </w:r>
      <w:r w:rsidR="004D7F9A">
        <w:rPr>
          <w:rFonts w:eastAsiaTheme="minorEastAsia"/>
          <w:sz w:val="20"/>
          <w:szCs w:val="20"/>
          <w:lang w:eastAsia="zh-CN"/>
        </w:rPr>
        <w:t>firstly</w:t>
      </w:r>
      <w:r w:rsidR="004D7F9A">
        <w:rPr>
          <w:rFonts w:eastAsiaTheme="minorEastAsia" w:hint="eastAsia"/>
          <w:sz w:val="20"/>
          <w:szCs w:val="20"/>
          <w:lang w:eastAsia="zh-CN"/>
        </w:rPr>
        <w:t xml:space="preserve"> in NTN.</w:t>
      </w:r>
    </w:p>
    <w:p w:rsidR="00E60DDC" w:rsidRPr="00C36E2C" w:rsidRDefault="00CA1809" w:rsidP="00C36E2C">
      <w:pPr>
        <w:rPr>
          <w:rFonts w:eastAsiaTheme="minorEastAsia"/>
          <w:b/>
          <w:sz w:val="20"/>
          <w:szCs w:val="20"/>
          <w:lang w:eastAsia="zh-CN"/>
        </w:rPr>
      </w:pPr>
      <w:r w:rsidRPr="00C36E2C">
        <w:rPr>
          <w:rFonts w:eastAsiaTheme="minorEastAsia"/>
          <w:b/>
          <w:sz w:val="20"/>
          <w:szCs w:val="20"/>
          <w:lang w:eastAsia="zh-CN"/>
        </w:rPr>
        <w:t xml:space="preserve">Proposal </w:t>
      </w:r>
      <w:r w:rsidR="0025523E">
        <w:rPr>
          <w:rFonts w:eastAsiaTheme="minorEastAsia" w:hint="eastAsia"/>
          <w:b/>
          <w:sz w:val="20"/>
          <w:szCs w:val="20"/>
          <w:lang w:eastAsia="zh-CN"/>
        </w:rPr>
        <w:t>4</w:t>
      </w:r>
      <w:r w:rsidRPr="00C36E2C">
        <w:rPr>
          <w:rFonts w:eastAsiaTheme="minorEastAsia"/>
          <w:b/>
          <w:sz w:val="20"/>
          <w:szCs w:val="20"/>
          <w:lang w:eastAsia="zh-CN"/>
        </w:rPr>
        <w:t xml:space="preserve">: </w:t>
      </w:r>
      <w:r w:rsidR="001437E6">
        <w:rPr>
          <w:rFonts w:eastAsiaTheme="minorEastAsia" w:hint="eastAsia"/>
          <w:b/>
          <w:sz w:val="20"/>
          <w:szCs w:val="20"/>
          <w:lang w:eastAsia="zh-CN"/>
        </w:rPr>
        <w:t xml:space="preserve">In view that </w:t>
      </w:r>
      <w:r w:rsidRPr="00C36E2C">
        <w:rPr>
          <w:rFonts w:eastAsiaTheme="minorEastAsia"/>
          <w:b/>
          <w:sz w:val="20"/>
          <w:szCs w:val="20"/>
          <w:lang w:eastAsia="zh-CN"/>
        </w:rPr>
        <w:t xml:space="preserve">the application </w:t>
      </w:r>
      <w:r w:rsidR="001437E6">
        <w:rPr>
          <w:rFonts w:eastAsiaTheme="minorEastAsia" w:hint="eastAsia"/>
          <w:b/>
          <w:sz w:val="20"/>
          <w:szCs w:val="20"/>
          <w:lang w:eastAsia="zh-CN"/>
        </w:rPr>
        <w:t xml:space="preserve">mode </w:t>
      </w:r>
      <w:r w:rsidRPr="00C36E2C">
        <w:rPr>
          <w:rFonts w:eastAsiaTheme="minorEastAsia"/>
          <w:b/>
          <w:sz w:val="20"/>
          <w:szCs w:val="20"/>
          <w:lang w:eastAsia="zh-CN"/>
        </w:rPr>
        <w:t xml:space="preserve">of polarization multiplexing </w:t>
      </w:r>
      <w:r w:rsidR="001437E6">
        <w:rPr>
          <w:rFonts w:eastAsiaTheme="minorEastAsia" w:hint="eastAsia"/>
          <w:b/>
          <w:sz w:val="20"/>
          <w:szCs w:val="20"/>
          <w:lang w:eastAsia="zh-CN"/>
        </w:rPr>
        <w:t>and the benefit are unclear</w:t>
      </w:r>
      <w:r w:rsidRPr="00C36E2C">
        <w:rPr>
          <w:rFonts w:eastAsiaTheme="minorEastAsia"/>
          <w:b/>
          <w:sz w:val="20"/>
          <w:szCs w:val="20"/>
          <w:lang w:eastAsia="zh-CN"/>
        </w:rPr>
        <w:t xml:space="preserve"> in current </w:t>
      </w:r>
      <w:r w:rsidR="001437E6">
        <w:rPr>
          <w:rFonts w:eastAsiaTheme="minorEastAsia" w:hint="eastAsia"/>
          <w:b/>
          <w:sz w:val="20"/>
          <w:szCs w:val="20"/>
          <w:lang w:eastAsia="zh-CN"/>
        </w:rPr>
        <w:t>NTN scenario,</w:t>
      </w:r>
      <w:r w:rsidRPr="00C36E2C">
        <w:rPr>
          <w:rFonts w:eastAsiaTheme="minorEastAsia"/>
          <w:b/>
          <w:sz w:val="20"/>
          <w:szCs w:val="20"/>
          <w:lang w:eastAsia="zh-CN"/>
        </w:rPr>
        <w:t xml:space="preserve"> the polarization multiplexing </w:t>
      </w:r>
      <w:r w:rsidR="002466A8">
        <w:rPr>
          <w:rFonts w:eastAsiaTheme="minorEastAsia" w:hint="eastAsia"/>
          <w:b/>
          <w:sz w:val="20"/>
          <w:szCs w:val="20"/>
          <w:lang w:eastAsia="zh-CN"/>
        </w:rPr>
        <w:t>is not supported in R17</w:t>
      </w:r>
      <w:r w:rsidRPr="00C36E2C">
        <w:rPr>
          <w:rFonts w:eastAsiaTheme="minorEastAsia"/>
          <w:b/>
          <w:sz w:val="20"/>
          <w:szCs w:val="20"/>
          <w:lang w:eastAsia="zh-CN"/>
        </w:rPr>
        <w:t>.</w:t>
      </w:r>
    </w:p>
    <w:p w:rsidR="00E60DDC" w:rsidRPr="001437E6" w:rsidRDefault="00E60DDC" w:rsidP="00C36E2C">
      <w:pPr>
        <w:rPr>
          <w:rFonts w:eastAsiaTheme="minorEastAsia"/>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w:t>
      </w:r>
      <w:r w:rsidR="009F2EF9">
        <w:rPr>
          <w:rFonts w:hint="eastAsia"/>
          <w:noProof/>
          <w:sz w:val="20"/>
          <w:szCs w:val="20"/>
          <w:lang w:eastAsia="zh-CN"/>
        </w:rPr>
        <w:t xml:space="preserve">for beam switching and </w:t>
      </w:r>
      <w:r w:rsidR="008E692A">
        <w:rPr>
          <w:rFonts w:hint="eastAsia"/>
          <w:noProof/>
          <w:sz w:val="20"/>
          <w:szCs w:val="20"/>
          <w:lang w:eastAsia="zh-CN"/>
        </w:rPr>
        <w:t>polarization</w:t>
      </w:r>
      <w:r w:rsidR="00E3773C">
        <w:rPr>
          <w:rFonts w:hint="eastAsia"/>
          <w:noProof/>
          <w:sz w:val="20"/>
          <w:szCs w:val="20"/>
          <w:lang w:eastAsia="zh-CN"/>
        </w:rPr>
        <w:t xml:space="preserve">. </w:t>
      </w:r>
      <w:r w:rsidR="00E3773C">
        <w:rPr>
          <w:noProof/>
          <w:sz w:val="20"/>
          <w:szCs w:val="20"/>
          <w:lang w:eastAsia="zh-CN"/>
        </w:rPr>
        <w:t>A</w:t>
      </w:r>
      <w:r w:rsidR="00E3773C">
        <w:rPr>
          <w:rFonts w:hint="eastAsia"/>
          <w:noProof/>
          <w:sz w:val="20"/>
          <w:szCs w:val="20"/>
          <w:lang w:eastAsia="zh-CN"/>
        </w:rPr>
        <w:t xml:space="preserve"> few of </w:t>
      </w:r>
      <w:r w:rsidR="00F55E1B">
        <w:rPr>
          <w:rFonts w:hint="eastAsia"/>
          <w:noProof/>
          <w:sz w:val="20"/>
          <w:szCs w:val="20"/>
          <w:lang w:eastAsia="zh-CN"/>
        </w:rPr>
        <w:t xml:space="preserve">observations and </w:t>
      </w:r>
      <w:r w:rsidR="00E3773C">
        <w:rPr>
          <w:rFonts w:hint="eastAsia"/>
          <w:noProof/>
          <w:sz w:val="20"/>
          <w:szCs w:val="20"/>
          <w:lang w:eastAsia="zh-CN"/>
        </w:rPr>
        <w:t>proposals are made as follows:</w:t>
      </w:r>
    </w:p>
    <w:p w:rsidR="00D45C86" w:rsidRPr="001627FF" w:rsidRDefault="00D45C86" w:rsidP="00D45C86">
      <w:pPr>
        <w:rPr>
          <w:b/>
          <w:kern w:val="2"/>
          <w:sz w:val="20"/>
          <w:szCs w:val="20"/>
          <w:lang w:eastAsia="zh-CN"/>
        </w:rPr>
      </w:pPr>
      <w:r>
        <w:rPr>
          <w:rFonts w:hint="eastAsia"/>
          <w:b/>
          <w:kern w:val="2"/>
          <w:sz w:val="20"/>
          <w:szCs w:val="20"/>
          <w:lang w:eastAsia="zh-CN"/>
        </w:rPr>
        <w:t>Proposal 1: S</w:t>
      </w:r>
      <w:r w:rsidRPr="0000502A">
        <w:rPr>
          <w:rFonts w:hint="eastAsia"/>
          <w:b/>
          <w:kern w:val="2"/>
          <w:sz w:val="20"/>
          <w:szCs w:val="20"/>
          <w:lang w:eastAsia="zh-CN"/>
        </w:rPr>
        <w:t>upport</w:t>
      </w:r>
      <w:r>
        <w:rPr>
          <w:rFonts w:hint="eastAsia"/>
          <w:b/>
          <w:kern w:val="2"/>
          <w:sz w:val="20"/>
          <w:szCs w:val="20"/>
          <w:lang w:eastAsia="zh-CN"/>
        </w:rPr>
        <w:t>ing</w:t>
      </w:r>
      <w:r w:rsidRPr="0000502A">
        <w:rPr>
          <w:rFonts w:hint="eastAsia"/>
          <w:b/>
          <w:kern w:val="2"/>
          <w:sz w:val="20"/>
          <w:szCs w:val="20"/>
          <w:lang w:eastAsia="zh-CN"/>
        </w:rPr>
        <w:t xml:space="preserve"> beam and BWP switching simultaneously</w:t>
      </w:r>
      <w:r>
        <w:rPr>
          <w:rFonts w:hint="eastAsia"/>
          <w:b/>
          <w:kern w:val="2"/>
          <w:sz w:val="20"/>
          <w:szCs w:val="20"/>
          <w:lang w:eastAsia="zh-CN"/>
        </w:rPr>
        <w:t xml:space="preserve"> for NTN UE should be clearly defined in UE capability</w:t>
      </w:r>
      <w:r w:rsidRPr="0000502A">
        <w:rPr>
          <w:rFonts w:hint="eastAsia"/>
          <w:b/>
          <w:kern w:val="2"/>
          <w:sz w:val="20"/>
          <w:szCs w:val="20"/>
          <w:lang w:eastAsia="zh-CN"/>
        </w:rPr>
        <w:t xml:space="preserve">.  </w:t>
      </w:r>
    </w:p>
    <w:p w:rsidR="00E21EAD" w:rsidRPr="0080353E" w:rsidRDefault="00E21EAD" w:rsidP="00E21EAD">
      <w:pPr>
        <w:rPr>
          <w:b/>
          <w:kern w:val="2"/>
          <w:sz w:val="20"/>
          <w:szCs w:val="20"/>
          <w:lang w:eastAsia="zh-CN"/>
        </w:rPr>
      </w:pPr>
      <w:r>
        <w:rPr>
          <w:rFonts w:hint="eastAsia"/>
          <w:b/>
          <w:kern w:val="2"/>
          <w:sz w:val="20"/>
          <w:szCs w:val="20"/>
          <w:lang w:eastAsia="zh-CN"/>
        </w:rPr>
        <w:t>Proposal 2: Use beam failure recovery mechanism to perform beam switching under preconfigured beam setting at FRF&gt;1 case</w:t>
      </w:r>
      <w:r w:rsidRPr="0000502A">
        <w:rPr>
          <w:rFonts w:hint="eastAsia"/>
          <w:b/>
          <w:kern w:val="2"/>
          <w:sz w:val="20"/>
          <w:szCs w:val="20"/>
          <w:lang w:eastAsia="zh-CN"/>
        </w:rPr>
        <w:t xml:space="preserve">.  </w:t>
      </w:r>
    </w:p>
    <w:p w:rsidR="00F10474" w:rsidRPr="001627FF" w:rsidRDefault="00F10474" w:rsidP="00F10474">
      <w:pPr>
        <w:rPr>
          <w:b/>
          <w:kern w:val="2"/>
          <w:sz w:val="20"/>
          <w:szCs w:val="20"/>
          <w:lang w:eastAsia="zh-CN"/>
        </w:rPr>
      </w:pPr>
      <w:r w:rsidRPr="001627FF">
        <w:rPr>
          <w:rFonts w:hint="eastAsia"/>
          <w:b/>
          <w:kern w:val="2"/>
          <w:sz w:val="20"/>
          <w:szCs w:val="20"/>
          <w:lang w:eastAsia="zh-CN"/>
        </w:rPr>
        <w:t xml:space="preserve">Proposal </w:t>
      </w:r>
      <w:r w:rsidR="0025523E">
        <w:rPr>
          <w:rFonts w:hint="eastAsia"/>
          <w:b/>
          <w:kern w:val="2"/>
          <w:sz w:val="20"/>
          <w:szCs w:val="20"/>
          <w:lang w:eastAsia="zh-CN"/>
        </w:rPr>
        <w:t>3</w:t>
      </w:r>
      <w:r w:rsidRPr="001627FF">
        <w:rPr>
          <w:rFonts w:hint="eastAsia"/>
          <w:b/>
          <w:kern w:val="2"/>
          <w:sz w:val="20"/>
          <w:szCs w:val="20"/>
          <w:lang w:eastAsia="zh-CN"/>
        </w:rPr>
        <w:t>: Reporting UE polarization capability is not necessary.</w:t>
      </w:r>
    </w:p>
    <w:p w:rsidR="005B4D16" w:rsidRPr="00C36E2C" w:rsidRDefault="005B4D16" w:rsidP="005B4D16">
      <w:pPr>
        <w:rPr>
          <w:rFonts w:eastAsiaTheme="minorEastAsia"/>
          <w:b/>
          <w:sz w:val="20"/>
          <w:szCs w:val="20"/>
          <w:lang w:eastAsia="zh-CN"/>
        </w:rPr>
      </w:pPr>
      <w:r w:rsidRPr="00C36E2C">
        <w:rPr>
          <w:rFonts w:eastAsiaTheme="minorEastAsia"/>
          <w:b/>
          <w:sz w:val="20"/>
          <w:szCs w:val="20"/>
          <w:lang w:eastAsia="zh-CN"/>
        </w:rPr>
        <w:t xml:space="preserve">Proposal </w:t>
      </w:r>
      <w:r w:rsidR="0025523E">
        <w:rPr>
          <w:rFonts w:eastAsiaTheme="minorEastAsia" w:hint="eastAsia"/>
          <w:b/>
          <w:sz w:val="20"/>
          <w:szCs w:val="20"/>
          <w:lang w:eastAsia="zh-CN"/>
        </w:rPr>
        <w:t>4</w:t>
      </w:r>
      <w:r w:rsidRPr="00C36E2C">
        <w:rPr>
          <w:rFonts w:eastAsiaTheme="minorEastAsia"/>
          <w:b/>
          <w:sz w:val="20"/>
          <w:szCs w:val="20"/>
          <w:lang w:eastAsia="zh-CN"/>
        </w:rPr>
        <w:t xml:space="preserve">: </w:t>
      </w:r>
      <w:r>
        <w:rPr>
          <w:rFonts w:eastAsiaTheme="minorEastAsia" w:hint="eastAsia"/>
          <w:b/>
          <w:sz w:val="20"/>
          <w:szCs w:val="20"/>
          <w:lang w:eastAsia="zh-CN"/>
        </w:rPr>
        <w:t xml:space="preserve">In view that </w:t>
      </w:r>
      <w:r w:rsidRPr="00C36E2C">
        <w:rPr>
          <w:rFonts w:eastAsiaTheme="minorEastAsia"/>
          <w:b/>
          <w:sz w:val="20"/>
          <w:szCs w:val="20"/>
          <w:lang w:eastAsia="zh-CN"/>
        </w:rPr>
        <w:t xml:space="preserve">the application </w:t>
      </w:r>
      <w:r>
        <w:rPr>
          <w:rFonts w:eastAsiaTheme="minorEastAsia" w:hint="eastAsia"/>
          <w:b/>
          <w:sz w:val="20"/>
          <w:szCs w:val="20"/>
          <w:lang w:eastAsia="zh-CN"/>
        </w:rPr>
        <w:t xml:space="preserve">mode </w:t>
      </w:r>
      <w:r w:rsidRPr="00C36E2C">
        <w:rPr>
          <w:rFonts w:eastAsiaTheme="minorEastAsia"/>
          <w:b/>
          <w:sz w:val="20"/>
          <w:szCs w:val="20"/>
          <w:lang w:eastAsia="zh-CN"/>
        </w:rPr>
        <w:t xml:space="preserve">of polarization multiplexing </w:t>
      </w:r>
      <w:r>
        <w:rPr>
          <w:rFonts w:eastAsiaTheme="minorEastAsia" w:hint="eastAsia"/>
          <w:b/>
          <w:sz w:val="20"/>
          <w:szCs w:val="20"/>
          <w:lang w:eastAsia="zh-CN"/>
        </w:rPr>
        <w:t>and the benefit are unclear</w:t>
      </w:r>
      <w:r w:rsidRPr="00C36E2C">
        <w:rPr>
          <w:rFonts w:eastAsiaTheme="minorEastAsia"/>
          <w:b/>
          <w:sz w:val="20"/>
          <w:szCs w:val="20"/>
          <w:lang w:eastAsia="zh-CN"/>
        </w:rPr>
        <w:t xml:space="preserve"> in current </w:t>
      </w:r>
      <w:r>
        <w:rPr>
          <w:rFonts w:eastAsiaTheme="minorEastAsia" w:hint="eastAsia"/>
          <w:b/>
          <w:sz w:val="20"/>
          <w:szCs w:val="20"/>
          <w:lang w:eastAsia="zh-CN"/>
        </w:rPr>
        <w:t>NTN scenario,</w:t>
      </w:r>
      <w:r w:rsidRPr="00C36E2C">
        <w:rPr>
          <w:rFonts w:eastAsiaTheme="minorEastAsia"/>
          <w:b/>
          <w:sz w:val="20"/>
          <w:szCs w:val="20"/>
          <w:lang w:eastAsia="zh-CN"/>
        </w:rPr>
        <w:t xml:space="preserve"> the polarization multiplexing </w:t>
      </w:r>
      <w:r>
        <w:rPr>
          <w:rFonts w:eastAsiaTheme="minorEastAsia" w:hint="eastAsia"/>
          <w:b/>
          <w:sz w:val="20"/>
          <w:szCs w:val="20"/>
          <w:lang w:eastAsia="zh-CN"/>
        </w:rPr>
        <w:t>is not supported in R17</w:t>
      </w:r>
      <w:r w:rsidRPr="00C36E2C">
        <w:rPr>
          <w:rFonts w:eastAsiaTheme="minorEastAsia"/>
          <w:b/>
          <w:sz w:val="20"/>
          <w:szCs w:val="20"/>
          <w:lang w:eastAsia="zh-CN"/>
        </w:rPr>
        <w:t>.</w:t>
      </w:r>
    </w:p>
    <w:p w:rsidR="00F55E1B" w:rsidRPr="005B4D16" w:rsidRDefault="00F55E1B" w:rsidP="008D0B6F">
      <w:pPr>
        <w:rPr>
          <w:b/>
          <w:kern w:val="2"/>
          <w:sz w:val="20"/>
          <w:szCs w:val="20"/>
          <w:lang w:eastAsia="zh-CN"/>
        </w:rPr>
      </w:pPr>
    </w:p>
    <w:p w:rsidR="00F739F3" w:rsidRPr="00A21B16" w:rsidRDefault="00F739F3" w:rsidP="00C36E2C">
      <w:pPr>
        <w:autoSpaceDE/>
        <w:autoSpaceDN/>
        <w:adjustRightInd/>
        <w:snapToGrid/>
        <w:spacing w:after="0"/>
        <w:rPr>
          <w:rFonts w:ascii="Times" w:hAnsi="Times"/>
          <w:b/>
          <w:sz w:val="20"/>
          <w:szCs w:val="24"/>
          <w:lang w:val="en-GB" w:eastAsia="zh-CN"/>
        </w:rPr>
      </w:pPr>
    </w:p>
    <w:p w:rsidR="00917B7E" w:rsidRDefault="00917B7E" w:rsidP="00917B7E">
      <w:pPr>
        <w:pStyle w:val="1"/>
        <w:rPr>
          <w:lang w:eastAsia="zh-CN"/>
        </w:rPr>
      </w:pPr>
      <w:r>
        <w:rPr>
          <w:rFonts w:hint="eastAsia"/>
          <w:lang w:eastAsia="zh-CN"/>
        </w:rPr>
        <w:t>References</w:t>
      </w:r>
    </w:p>
    <w:p w:rsidR="00917B7E" w:rsidRDefault="00917B7E" w:rsidP="00917B7E">
      <w:pPr>
        <w:pStyle w:val="a5"/>
        <w:numPr>
          <w:ilvl w:val="0"/>
          <w:numId w:val="2"/>
        </w:numPr>
        <w:ind w:left="357" w:firstLineChars="0" w:hanging="357"/>
        <w:rPr>
          <w:kern w:val="2"/>
          <w:sz w:val="20"/>
          <w:szCs w:val="20"/>
          <w:lang w:eastAsia="zh-CN"/>
        </w:rPr>
      </w:pPr>
      <w:bookmarkStart w:id="8" w:name="_Ref510504022"/>
      <w:bookmarkStart w:id="9" w:name="_Ref510814820"/>
      <w:bookmarkStart w:id="10" w:name="_Ref174151459"/>
      <w:bookmarkStart w:id="11" w:name="_Ref189809556"/>
      <w:r>
        <w:rPr>
          <w:rFonts w:hint="eastAsia"/>
          <w:kern w:val="2"/>
          <w:sz w:val="20"/>
          <w:szCs w:val="20"/>
          <w:lang w:eastAsia="zh-CN"/>
        </w:rPr>
        <w:t>RAN1 #</w:t>
      </w:r>
      <w:r w:rsidR="00C84E1F">
        <w:rPr>
          <w:rFonts w:hint="eastAsia"/>
          <w:kern w:val="2"/>
          <w:sz w:val="20"/>
          <w:szCs w:val="20"/>
          <w:lang w:eastAsia="zh-CN"/>
        </w:rPr>
        <w:t>106</w:t>
      </w:r>
      <w:r w:rsidR="0007589F">
        <w:rPr>
          <w:rFonts w:hint="eastAsia"/>
          <w:kern w:val="2"/>
          <w:sz w:val="20"/>
          <w:szCs w:val="20"/>
          <w:lang w:eastAsia="zh-CN"/>
        </w:rPr>
        <w:t>b</w:t>
      </w:r>
      <w:r>
        <w:rPr>
          <w:rFonts w:hint="eastAsia"/>
          <w:kern w:val="2"/>
          <w:sz w:val="20"/>
          <w:szCs w:val="20"/>
          <w:lang w:eastAsia="zh-CN"/>
        </w:rPr>
        <w:t xml:space="preserve">-e </w:t>
      </w:r>
      <w:r w:rsidRPr="00132751">
        <w:rPr>
          <w:rFonts w:hint="eastAsia"/>
          <w:kern w:val="2"/>
          <w:sz w:val="20"/>
          <w:szCs w:val="20"/>
          <w:lang w:eastAsia="zh-CN"/>
        </w:rPr>
        <w:t>Chairman notes</w:t>
      </w:r>
    </w:p>
    <w:bookmarkEnd w:id="8"/>
    <w:bookmarkEnd w:id="9"/>
    <w:bookmarkEnd w:id="10"/>
    <w:bookmarkEnd w:id="11"/>
    <w:p w:rsidR="00917B7E" w:rsidRPr="00917B7E" w:rsidRDefault="00917B7E" w:rsidP="001C5D65">
      <w:pPr>
        <w:rPr>
          <w:noProof/>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F26" w:rsidRDefault="00F51F26" w:rsidP="001C5D65">
      <w:pPr>
        <w:spacing w:after="0"/>
      </w:pPr>
      <w:r>
        <w:separator/>
      </w:r>
    </w:p>
  </w:endnote>
  <w:endnote w:type="continuationSeparator" w:id="0">
    <w:p w:rsidR="00F51F26" w:rsidRDefault="00F51F2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F26" w:rsidRDefault="00F51F26" w:rsidP="001C5D65">
      <w:pPr>
        <w:spacing w:after="0"/>
      </w:pPr>
      <w:r>
        <w:separator/>
      </w:r>
    </w:p>
  </w:footnote>
  <w:footnote w:type="continuationSeparator" w:id="0">
    <w:p w:rsidR="00F51F26" w:rsidRDefault="00F51F2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2">
    <w:nsid w:val="0E8369BD"/>
    <w:multiLevelType w:val="hybridMultilevel"/>
    <w:tmpl w:val="6FF8ECC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24C1F"/>
    <w:multiLevelType w:val="hybridMultilevel"/>
    <w:tmpl w:val="F1A60DEE"/>
    <w:lvl w:ilvl="0" w:tplc="75A494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5827D53"/>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3">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35F62"/>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8">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4761A0"/>
    <w:multiLevelType w:val="hybridMultilevel"/>
    <w:tmpl w:val="1966D60A"/>
    <w:lvl w:ilvl="0" w:tplc="DB2A791C">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C5D8C"/>
    <w:multiLevelType w:val="hybridMultilevel"/>
    <w:tmpl w:val="38265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AE1C20"/>
    <w:multiLevelType w:val="hybridMultilevel"/>
    <w:tmpl w:val="7070D3B6"/>
    <w:lvl w:ilvl="0" w:tplc="8D8EE31E">
      <w:start w:val="1"/>
      <w:numFmt w:val="decimal"/>
      <w:suff w:val="space"/>
      <w:lvlText w:val="Proposal %1:"/>
      <w:lvlJc w:val="left"/>
      <w:pPr>
        <w:ind w:left="1872"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8">
    <w:nsid w:val="4FFE7CEB"/>
    <w:multiLevelType w:val="hybridMultilevel"/>
    <w:tmpl w:val="1994B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ED4FAB"/>
    <w:multiLevelType w:val="hybridMultilevel"/>
    <w:tmpl w:val="377E4FFC"/>
    <w:lvl w:ilvl="0" w:tplc="0409000D">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32">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9B6B97"/>
    <w:multiLevelType w:val="hybridMultilevel"/>
    <w:tmpl w:val="96D62824"/>
    <w:lvl w:ilvl="0" w:tplc="8D8EE31E">
      <w:start w:val="1"/>
      <w:numFmt w:val="decimal"/>
      <w:suff w:val="space"/>
      <w:lvlText w:val="Proposal %1:"/>
      <w:lvlJc w:val="left"/>
      <w:pPr>
        <w:ind w:left="3148" w:hanging="1021"/>
      </w:pPr>
      <w:rPr>
        <w:rFonts w:hint="eastAsia"/>
        <w:b/>
        <w:i w:val="0"/>
        <w:sz w:val="20"/>
        <w:szCs w:val="21"/>
      </w:rPr>
    </w:lvl>
    <w:lvl w:ilvl="1" w:tplc="04090019">
      <w:start w:val="1"/>
      <w:numFmt w:val="lowerLetter"/>
      <w:lvlText w:val="%2)"/>
      <w:lvlJc w:val="left"/>
      <w:pPr>
        <w:ind w:left="2967" w:hanging="420"/>
      </w:pPr>
    </w:lvl>
    <w:lvl w:ilvl="2" w:tplc="0409001B">
      <w:start w:val="1"/>
      <w:numFmt w:val="lowerRoman"/>
      <w:lvlText w:val="%3."/>
      <w:lvlJc w:val="right"/>
      <w:pPr>
        <w:ind w:left="3387" w:hanging="420"/>
      </w:pPr>
    </w:lvl>
    <w:lvl w:ilvl="3" w:tplc="0409000F">
      <w:start w:val="1"/>
      <w:numFmt w:val="decimal"/>
      <w:lvlText w:val="%4."/>
      <w:lvlJc w:val="left"/>
      <w:pPr>
        <w:ind w:left="3807" w:hanging="420"/>
      </w:pPr>
    </w:lvl>
    <w:lvl w:ilvl="4" w:tplc="04090019" w:tentative="1">
      <w:start w:val="1"/>
      <w:numFmt w:val="lowerLetter"/>
      <w:lvlText w:val="%5)"/>
      <w:lvlJc w:val="left"/>
      <w:pPr>
        <w:ind w:left="4227" w:hanging="420"/>
      </w:pPr>
    </w:lvl>
    <w:lvl w:ilvl="5" w:tplc="0409001B" w:tentative="1">
      <w:start w:val="1"/>
      <w:numFmt w:val="lowerRoman"/>
      <w:lvlText w:val="%6."/>
      <w:lvlJc w:val="right"/>
      <w:pPr>
        <w:ind w:left="4647" w:hanging="420"/>
      </w:pPr>
    </w:lvl>
    <w:lvl w:ilvl="6" w:tplc="0409000F" w:tentative="1">
      <w:start w:val="1"/>
      <w:numFmt w:val="decimal"/>
      <w:lvlText w:val="%7."/>
      <w:lvlJc w:val="left"/>
      <w:pPr>
        <w:ind w:left="5067" w:hanging="420"/>
      </w:pPr>
    </w:lvl>
    <w:lvl w:ilvl="7" w:tplc="04090019" w:tentative="1">
      <w:start w:val="1"/>
      <w:numFmt w:val="lowerLetter"/>
      <w:lvlText w:val="%8)"/>
      <w:lvlJc w:val="left"/>
      <w:pPr>
        <w:ind w:left="5487" w:hanging="420"/>
      </w:pPr>
    </w:lvl>
    <w:lvl w:ilvl="8" w:tplc="0409001B" w:tentative="1">
      <w:start w:val="1"/>
      <w:numFmt w:val="lowerRoman"/>
      <w:lvlText w:val="%9."/>
      <w:lvlJc w:val="right"/>
      <w:pPr>
        <w:ind w:left="5907" w:hanging="420"/>
      </w:pPr>
    </w:lvl>
  </w:abstractNum>
  <w:abstractNum w:abstractNumId="35">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38">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39"/>
  </w:num>
  <w:num w:numId="7">
    <w:abstractNumId w:val="35"/>
  </w:num>
  <w:num w:numId="8">
    <w:abstractNumId w:val="16"/>
  </w:num>
  <w:num w:numId="9">
    <w:abstractNumId w:val="20"/>
  </w:num>
  <w:num w:numId="10">
    <w:abstractNumId w:val="23"/>
  </w:num>
  <w:num w:numId="11">
    <w:abstractNumId w:val="0"/>
  </w:num>
  <w:num w:numId="12">
    <w:abstractNumId w:val="3"/>
  </w:num>
  <w:num w:numId="13">
    <w:abstractNumId w:val="33"/>
  </w:num>
  <w:num w:numId="14">
    <w:abstractNumId w:val="29"/>
  </w:num>
  <w:num w:numId="15">
    <w:abstractNumId w:val="5"/>
  </w:num>
  <w:num w:numId="16">
    <w:abstractNumId w:val="27"/>
  </w:num>
  <w:num w:numId="17">
    <w:abstractNumId w:val="41"/>
  </w:num>
  <w:num w:numId="18">
    <w:abstractNumId w:val="21"/>
  </w:num>
  <w:num w:numId="19">
    <w:abstractNumId w:val="34"/>
  </w:num>
  <w:num w:numId="20">
    <w:abstractNumId w:val="25"/>
  </w:num>
  <w:num w:numId="21">
    <w:abstractNumId w:val="7"/>
  </w:num>
  <w:num w:numId="22">
    <w:abstractNumId w:val="18"/>
  </w:num>
  <w:num w:numId="23">
    <w:abstractNumId w:val="36"/>
  </w:num>
  <w:num w:numId="24">
    <w:abstractNumId w:val="40"/>
  </w:num>
  <w:num w:numId="25">
    <w:abstractNumId w:val="13"/>
  </w:num>
  <w:num w:numId="26">
    <w:abstractNumId w:val="8"/>
  </w:num>
  <w:num w:numId="27">
    <w:abstractNumId w:val="9"/>
  </w:num>
  <w:num w:numId="28">
    <w:abstractNumId w:val="11"/>
  </w:num>
  <w:num w:numId="29">
    <w:abstractNumId w:val="14"/>
  </w:num>
  <w:num w:numId="30">
    <w:abstractNumId w:val="37"/>
  </w:num>
  <w:num w:numId="31">
    <w:abstractNumId w:val="31"/>
  </w:num>
  <w:num w:numId="32">
    <w:abstractNumId w:val="6"/>
  </w:num>
  <w:num w:numId="33">
    <w:abstractNumId w:val="32"/>
  </w:num>
  <w:num w:numId="34">
    <w:abstractNumId w:val="15"/>
  </w:num>
  <w:num w:numId="35">
    <w:abstractNumId w:val="30"/>
  </w:num>
  <w:num w:numId="36">
    <w:abstractNumId w:val="2"/>
  </w:num>
  <w:num w:numId="37">
    <w:abstractNumId w:val="1"/>
  </w:num>
  <w:num w:numId="38">
    <w:abstractNumId w:val="4"/>
  </w:num>
  <w:num w:numId="39">
    <w:abstractNumId w:val="11"/>
  </w:num>
  <w:num w:numId="40">
    <w:abstractNumId w:val="17"/>
  </w:num>
  <w:num w:numId="41">
    <w:abstractNumId w:val="12"/>
  </w:num>
  <w:num w:numId="42">
    <w:abstractNumId w:val="24"/>
  </w:num>
  <w:num w:numId="43">
    <w:abstractNumId w:val="19"/>
  </w:num>
  <w:num w:numId="44">
    <w:abstractNumId w:val="11"/>
  </w:num>
  <w:num w:numId="45">
    <w:abstractNumId w:val="11"/>
  </w:num>
  <w:num w:numId="46">
    <w:abstractNumId w:val="11"/>
  </w:num>
  <w:num w:numId="47">
    <w:abstractNumId w:val="26"/>
  </w:num>
  <w:num w:numId="48">
    <w:abstractNumId w:val="28"/>
  </w:num>
  <w:num w:numId="4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02A"/>
    <w:rsid w:val="000058E7"/>
    <w:rsid w:val="00007985"/>
    <w:rsid w:val="00010BF5"/>
    <w:rsid w:val="00011043"/>
    <w:rsid w:val="0001277B"/>
    <w:rsid w:val="00013EDA"/>
    <w:rsid w:val="00014B76"/>
    <w:rsid w:val="00014F84"/>
    <w:rsid w:val="0001773C"/>
    <w:rsid w:val="0002073A"/>
    <w:rsid w:val="0002093A"/>
    <w:rsid w:val="00020B25"/>
    <w:rsid w:val="0002330C"/>
    <w:rsid w:val="00023AD8"/>
    <w:rsid w:val="0002522C"/>
    <w:rsid w:val="00025C99"/>
    <w:rsid w:val="00026103"/>
    <w:rsid w:val="00030075"/>
    <w:rsid w:val="000321E1"/>
    <w:rsid w:val="00032F90"/>
    <w:rsid w:val="00033377"/>
    <w:rsid w:val="00035B57"/>
    <w:rsid w:val="00036744"/>
    <w:rsid w:val="00036979"/>
    <w:rsid w:val="00036B14"/>
    <w:rsid w:val="00037565"/>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9DD"/>
    <w:rsid w:val="00053213"/>
    <w:rsid w:val="000545B6"/>
    <w:rsid w:val="000549BD"/>
    <w:rsid w:val="0005607D"/>
    <w:rsid w:val="0005696D"/>
    <w:rsid w:val="00062B52"/>
    <w:rsid w:val="00065496"/>
    <w:rsid w:val="00065B9B"/>
    <w:rsid w:val="00066F59"/>
    <w:rsid w:val="000708AF"/>
    <w:rsid w:val="00071883"/>
    <w:rsid w:val="0007388A"/>
    <w:rsid w:val="0007414F"/>
    <w:rsid w:val="0007589F"/>
    <w:rsid w:val="00075ACA"/>
    <w:rsid w:val="000765C6"/>
    <w:rsid w:val="00076D5A"/>
    <w:rsid w:val="00080C89"/>
    <w:rsid w:val="00082D31"/>
    <w:rsid w:val="00085B81"/>
    <w:rsid w:val="00085D10"/>
    <w:rsid w:val="00086D34"/>
    <w:rsid w:val="000906D3"/>
    <w:rsid w:val="0009091D"/>
    <w:rsid w:val="00094315"/>
    <w:rsid w:val="0009434E"/>
    <w:rsid w:val="000A097B"/>
    <w:rsid w:val="000A0AF1"/>
    <w:rsid w:val="000A0BB9"/>
    <w:rsid w:val="000A312F"/>
    <w:rsid w:val="000A4EC4"/>
    <w:rsid w:val="000A6DA8"/>
    <w:rsid w:val="000A75EB"/>
    <w:rsid w:val="000A772B"/>
    <w:rsid w:val="000B0292"/>
    <w:rsid w:val="000B27E8"/>
    <w:rsid w:val="000B3EF6"/>
    <w:rsid w:val="000B48F8"/>
    <w:rsid w:val="000B67FC"/>
    <w:rsid w:val="000B7A76"/>
    <w:rsid w:val="000C0017"/>
    <w:rsid w:val="000C1DE2"/>
    <w:rsid w:val="000C3B4E"/>
    <w:rsid w:val="000C3F7B"/>
    <w:rsid w:val="000C4366"/>
    <w:rsid w:val="000C4CD2"/>
    <w:rsid w:val="000C7087"/>
    <w:rsid w:val="000D0BC5"/>
    <w:rsid w:val="000D1608"/>
    <w:rsid w:val="000D5043"/>
    <w:rsid w:val="000D7349"/>
    <w:rsid w:val="000E0544"/>
    <w:rsid w:val="000E05E3"/>
    <w:rsid w:val="000E0BBE"/>
    <w:rsid w:val="000E0C7B"/>
    <w:rsid w:val="000E43C1"/>
    <w:rsid w:val="000E5AA7"/>
    <w:rsid w:val="000F0A31"/>
    <w:rsid w:val="000F156E"/>
    <w:rsid w:val="000F18F0"/>
    <w:rsid w:val="000F1E9C"/>
    <w:rsid w:val="000F2C61"/>
    <w:rsid w:val="000F3C62"/>
    <w:rsid w:val="000F4426"/>
    <w:rsid w:val="000F5025"/>
    <w:rsid w:val="000F5E97"/>
    <w:rsid w:val="000F6898"/>
    <w:rsid w:val="0010002B"/>
    <w:rsid w:val="00100C51"/>
    <w:rsid w:val="00104EDE"/>
    <w:rsid w:val="00105E60"/>
    <w:rsid w:val="001063CB"/>
    <w:rsid w:val="001068E0"/>
    <w:rsid w:val="0010703E"/>
    <w:rsid w:val="001074D6"/>
    <w:rsid w:val="001077F5"/>
    <w:rsid w:val="00111D07"/>
    <w:rsid w:val="00113A12"/>
    <w:rsid w:val="001140BA"/>
    <w:rsid w:val="00114205"/>
    <w:rsid w:val="00115E83"/>
    <w:rsid w:val="00117CC6"/>
    <w:rsid w:val="0012060E"/>
    <w:rsid w:val="00121899"/>
    <w:rsid w:val="001231D4"/>
    <w:rsid w:val="00125101"/>
    <w:rsid w:val="001260F4"/>
    <w:rsid w:val="0012627A"/>
    <w:rsid w:val="00126BBA"/>
    <w:rsid w:val="0013117E"/>
    <w:rsid w:val="001349AD"/>
    <w:rsid w:val="00136F80"/>
    <w:rsid w:val="00137331"/>
    <w:rsid w:val="00137B8D"/>
    <w:rsid w:val="00141515"/>
    <w:rsid w:val="00141DE1"/>
    <w:rsid w:val="0014215A"/>
    <w:rsid w:val="00142796"/>
    <w:rsid w:val="001429B3"/>
    <w:rsid w:val="001437E6"/>
    <w:rsid w:val="00145229"/>
    <w:rsid w:val="00145B18"/>
    <w:rsid w:val="00145FF7"/>
    <w:rsid w:val="00146710"/>
    <w:rsid w:val="00150E1B"/>
    <w:rsid w:val="001516B2"/>
    <w:rsid w:val="00153D6F"/>
    <w:rsid w:val="001547BD"/>
    <w:rsid w:val="00154B5B"/>
    <w:rsid w:val="00154C32"/>
    <w:rsid w:val="00154F0B"/>
    <w:rsid w:val="00155015"/>
    <w:rsid w:val="001553FD"/>
    <w:rsid w:val="001601C3"/>
    <w:rsid w:val="001627FF"/>
    <w:rsid w:val="001637CF"/>
    <w:rsid w:val="00163B19"/>
    <w:rsid w:val="0016536B"/>
    <w:rsid w:val="001653D1"/>
    <w:rsid w:val="00165512"/>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56A5"/>
    <w:rsid w:val="00187AAE"/>
    <w:rsid w:val="001901FF"/>
    <w:rsid w:val="001909C0"/>
    <w:rsid w:val="001956A5"/>
    <w:rsid w:val="00197925"/>
    <w:rsid w:val="001A24EC"/>
    <w:rsid w:val="001A32F9"/>
    <w:rsid w:val="001A3E64"/>
    <w:rsid w:val="001A778D"/>
    <w:rsid w:val="001B0016"/>
    <w:rsid w:val="001B1590"/>
    <w:rsid w:val="001B1F77"/>
    <w:rsid w:val="001B2276"/>
    <w:rsid w:val="001B2EE1"/>
    <w:rsid w:val="001B3539"/>
    <w:rsid w:val="001B3C67"/>
    <w:rsid w:val="001B3F1B"/>
    <w:rsid w:val="001C018A"/>
    <w:rsid w:val="001C2ED3"/>
    <w:rsid w:val="001C5D65"/>
    <w:rsid w:val="001C5E2B"/>
    <w:rsid w:val="001C6242"/>
    <w:rsid w:val="001C70F2"/>
    <w:rsid w:val="001C7CA7"/>
    <w:rsid w:val="001D1330"/>
    <w:rsid w:val="001D20DE"/>
    <w:rsid w:val="001D360D"/>
    <w:rsid w:val="001D3759"/>
    <w:rsid w:val="001D4029"/>
    <w:rsid w:val="001D5776"/>
    <w:rsid w:val="001D5EBC"/>
    <w:rsid w:val="001E1112"/>
    <w:rsid w:val="001E48BC"/>
    <w:rsid w:val="001E54F2"/>
    <w:rsid w:val="001E6685"/>
    <w:rsid w:val="001E699A"/>
    <w:rsid w:val="001E6B2D"/>
    <w:rsid w:val="001F2530"/>
    <w:rsid w:val="001F42E9"/>
    <w:rsid w:val="001F5813"/>
    <w:rsid w:val="001F5AD8"/>
    <w:rsid w:val="001F7862"/>
    <w:rsid w:val="00202566"/>
    <w:rsid w:val="00203647"/>
    <w:rsid w:val="002055BE"/>
    <w:rsid w:val="00205BF7"/>
    <w:rsid w:val="00205DAF"/>
    <w:rsid w:val="0020705F"/>
    <w:rsid w:val="00210070"/>
    <w:rsid w:val="002110E2"/>
    <w:rsid w:val="00212F3C"/>
    <w:rsid w:val="002131B3"/>
    <w:rsid w:val="0021411D"/>
    <w:rsid w:val="0021614C"/>
    <w:rsid w:val="00216AEA"/>
    <w:rsid w:val="00217E78"/>
    <w:rsid w:val="00220497"/>
    <w:rsid w:val="00220BDE"/>
    <w:rsid w:val="00222908"/>
    <w:rsid w:val="00223CE3"/>
    <w:rsid w:val="002257B7"/>
    <w:rsid w:val="00227AD2"/>
    <w:rsid w:val="00232A36"/>
    <w:rsid w:val="0023338E"/>
    <w:rsid w:val="00233E68"/>
    <w:rsid w:val="00234FC1"/>
    <w:rsid w:val="002369D1"/>
    <w:rsid w:val="002405DC"/>
    <w:rsid w:val="00241D87"/>
    <w:rsid w:val="002429D0"/>
    <w:rsid w:val="00242AD7"/>
    <w:rsid w:val="0024301A"/>
    <w:rsid w:val="00244EEE"/>
    <w:rsid w:val="002466A8"/>
    <w:rsid w:val="00246FA9"/>
    <w:rsid w:val="002472C8"/>
    <w:rsid w:val="00247557"/>
    <w:rsid w:val="00247C70"/>
    <w:rsid w:val="00250DA5"/>
    <w:rsid w:val="00252714"/>
    <w:rsid w:val="0025334E"/>
    <w:rsid w:val="0025487C"/>
    <w:rsid w:val="00254BCC"/>
    <w:rsid w:val="0025523E"/>
    <w:rsid w:val="002565AF"/>
    <w:rsid w:val="00256C30"/>
    <w:rsid w:val="00260894"/>
    <w:rsid w:val="00260F5F"/>
    <w:rsid w:val="00262E18"/>
    <w:rsid w:val="0026344F"/>
    <w:rsid w:val="002640E2"/>
    <w:rsid w:val="002655AF"/>
    <w:rsid w:val="002667F2"/>
    <w:rsid w:val="00267EB3"/>
    <w:rsid w:val="00273071"/>
    <w:rsid w:val="00273EB8"/>
    <w:rsid w:val="00274B55"/>
    <w:rsid w:val="00275760"/>
    <w:rsid w:val="00277599"/>
    <w:rsid w:val="00280D31"/>
    <w:rsid w:val="0028499E"/>
    <w:rsid w:val="0028663D"/>
    <w:rsid w:val="002871A9"/>
    <w:rsid w:val="00287BEC"/>
    <w:rsid w:val="00287CBA"/>
    <w:rsid w:val="002921F7"/>
    <w:rsid w:val="0029269C"/>
    <w:rsid w:val="00292C43"/>
    <w:rsid w:val="00295E47"/>
    <w:rsid w:val="00296E27"/>
    <w:rsid w:val="0029765F"/>
    <w:rsid w:val="002A0F3F"/>
    <w:rsid w:val="002A38E9"/>
    <w:rsid w:val="002A42D4"/>
    <w:rsid w:val="002A51AC"/>
    <w:rsid w:val="002A536C"/>
    <w:rsid w:val="002B058F"/>
    <w:rsid w:val="002B1366"/>
    <w:rsid w:val="002B28D3"/>
    <w:rsid w:val="002B4027"/>
    <w:rsid w:val="002B487B"/>
    <w:rsid w:val="002B5EDC"/>
    <w:rsid w:val="002B71B2"/>
    <w:rsid w:val="002C2F74"/>
    <w:rsid w:val="002C456D"/>
    <w:rsid w:val="002C4E3C"/>
    <w:rsid w:val="002D571F"/>
    <w:rsid w:val="002D5906"/>
    <w:rsid w:val="002D63E0"/>
    <w:rsid w:val="002E038A"/>
    <w:rsid w:val="002E0C72"/>
    <w:rsid w:val="002E22E8"/>
    <w:rsid w:val="002E338E"/>
    <w:rsid w:val="002E34BF"/>
    <w:rsid w:val="002E51D5"/>
    <w:rsid w:val="002E5B6C"/>
    <w:rsid w:val="002F0DDD"/>
    <w:rsid w:val="002F149A"/>
    <w:rsid w:val="002F162F"/>
    <w:rsid w:val="002F1DB9"/>
    <w:rsid w:val="002F58A4"/>
    <w:rsid w:val="003022F6"/>
    <w:rsid w:val="00302EC8"/>
    <w:rsid w:val="0030361A"/>
    <w:rsid w:val="00303893"/>
    <w:rsid w:val="00304698"/>
    <w:rsid w:val="00304BA2"/>
    <w:rsid w:val="00305D6A"/>
    <w:rsid w:val="003062CD"/>
    <w:rsid w:val="00310863"/>
    <w:rsid w:val="0031135D"/>
    <w:rsid w:val="00313914"/>
    <w:rsid w:val="00314489"/>
    <w:rsid w:val="00322640"/>
    <w:rsid w:val="00323345"/>
    <w:rsid w:val="00324232"/>
    <w:rsid w:val="003252F9"/>
    <w:rsid w:val="00325611"/>
    <w:rsid w:val="00327038"/>
    <w:rsid w:val="00327909"/>
    <w:rsid w:val="003313B4"/>
    <w:rsid w:val="00335226"/>
    <w:rsid w:val="00335B01"/>
    <w:rsid w:val="003369A1"/>
    <w:rsid w:val="0034067D"/>
    <w:rsid w:val="00340A0B"/>
    <w:rsid w:val="00340DF0"/>
    <w:rsid w:val="00344312"/>
    <w:rsid w:val="00344C33"/>
    <w:rsid w:val="003456E6"/>
    <w:rsid w:val="00345A44"/>
    <w:rsid w:val="003478F6"/>
    <w:rsid w:val="00351B11"/>
    <w:rsid w:val="0035344E"/>
    <w:rsid w:val="003543C2"/>
    <w:rsid w:val="00354974"/>
    <w:rsid w:val="0035651C"/>
    <w:rsid w:val="00356625"/>
    <w:rsid w:val="00356F45"/>
    <w:rsid w:val="00357441"/>
    <w:rsid w:val="00360016"/>
    <w:rsid w:val="00360373"/>
    <w:rsid w:val="0036046E"/>
    <w:rsid w:val="003623FB"/>
    <w:rsid w:val="00362CA3"/>
    <w:rsid w:val="00362DE0"/>
    <w:rsid w:val="00365EE0"/>
    <w:rsid w:val="003668E2"/>
    <w:rsid w:val="00370487"/>
    <w:rsid w:val="00371687"/>
    <w:rsid w:val="0037199D"/>
    <w:rsid w:val="00372429"/>
    <w:rsid w:val="00373B2D"/>
    <w:rsid w:val="00374B39"/>
    <w:rsid w:val="00374CF6"/>
    <w:rsid w:val="0037691B"/>
    <w:rsid w:val="00376D80"/>
    <w:rsid w:val="00380300"/>
    <w:rsid w:val="003805FC"/>
    <w:rsid w:val="00380C01"/>
    <w:rsid w:val="0038108B"/>
    <w:rsid w:val="00382DDA"/>
    <w:rsid w:val="00383F7D"/>
    <w:rsid w:val="00383FC4"/>
    <w:rsid w:val="00384701"/>
    <w:rsid w:val="00384DB1"/>
    <w:rsid w:val="0038706B"/>
    <w:rsid w:val="0039069F"/>
    <w:rsid w:val="0039163F"/>
    <w:rsid w:val="003919F6"/>
    <w:rsid w:val="0039609C"/>
    <w:rsid w:val="00396C6C"/>
    <w:rsid w:val="003A09B9"/>
    <w:rsid w:val="003A1EC3"/>
    <w:rsid w:val="003A2648"/>
    <w:rsid w:val="003A2744"/>
    <w:rsid w:val="003A35EB"/>
    <w:rsid w:val="003A5674"/>
    <w:rsid w:val="003A635A"/>
    <w:rsid w:val="003A7D48"/>
    <w:rsid w:val="003B3E11"/>
    <w:rsid w:val="003B4605"/>
    <w:rsid w:val="003B4A18"/>
    <w:rsid w:val="003B538C"/>
    <w:rsid w:val="003C014A"/>
    <w:rsid w:val="003C0746"/>
    <w:rsid w:val="003C2078"/>
    <w:rsid w:val="003C2364"/>
    <w:rsid w:val="003C337A"/>
    <w:rsid w:val="003C556F"/>
    <w:rsid w:val="003C6843"/>
    <w:rsid w:val="003C755E"/>
    <w:rsid w:val="003C762F"/>
    <w:rsid w:val="003D04B4"/>
    <w:rsid w:val="003D0C35"/>
    <w:rsid w:val="003D2730"/>
    <w:rsid w:val="003D2F15"/>
    <w:rsid w:val="003D343A"/>
    <w:rsid w:val="003D4DAB"/>
    <w:rsid w:val="003D5008"/>
    <w:rsid w:val="003D6446"/>
    <w:rsid w:val="003D6864"/>
    <w:rsid w:val="003D6DB4"/>
    <w:rsid w:val="003E005A"/>
    <w:rsid w:val="003E4121"/>
    <w:rsid w:val="003E531F"/>
    <w:rsid w:val="003E780C"/>
    <w:rsid w:val="003E7BCE"/>
    <w:rsid w:val="003F06B9"/>
    <w:rsid w:val="003F3DD0"/>
    <w:rsid w:val="003F4679"/>
    <w:rsid w:val="003F49E3"/>
    <w:rsid w:val="003F5C9C"/>
    <w:rsid w:val="003F6F83"/>
    <w:rsid w:val="003F7D62"/>
    <w:rsid w:val="004009BE"/>
    <w:rsid w:val="004017AA"/>
    <w:rsid w:val="00402882"/>
    <w:rsid w:val="0040375E"/>
    <w:rsid w:val="00404E91"/>
    <w:rsid w:val="00406F9B"/>
    <w:rsid w:val="00407B8B"/>
    <w:rsid w:val="004109E8"/>
    <w:rsid w:val="00410F82"/>
    <w:rsid w:val="004110F7"/>
    <w:rsid w:val="0041307A"/>
    <w:rsid w:val="00414225"/>
    <w:rsid w:val="0041449D"/>
    <w:rsid w:val="00415629"/>
    <w:rsid w:val="00415C04"/>
    <w:rsid w:val="004174DE"/>
    <w:rsid w:val="004203FD"/>
    <w:rsid w:val="00420841"/>
    <w:rsid w:val="00420CDE"/>
    <w:rsid w:val="00422C9D"/>
    <w:rsid w:val="00423DDB"/>
    <w:rsid w:val="0042513A"/>
    <w:rsid w:val="004255A9"/>
    <w:rsid w:val="004256C3"/>
    <w:rsid w:val="00430940"/>
    <w:rsid w:val="00432131"/>
    <w:rsid w:val="00436C64"/>
    <w:rsid w:val="00441065"/>
    <w:rsid w:val="00442877"/>
    <w:rsid w:val="00442B1F"/>
    <w:rsid w:val="00442DF9"/>
    <w:rsid w:val="004446F0"/>
    <w:rsid w:val="00444E12"/>
    <w:rsid w:val="004470B8"/>
    <w:rsid w:val="00450E44"/>
    <w:rsid w:val="004519AE"/>
    <w:rsid w:val="00451B83"/>
    <w:rsid w:val="00457C75"/>
    <w:rsid w:val="00457DE9"/>
    <w:rsid w:val="004613B1"/>
    <w:rsid w:val="00462200"/>
    <w:rsid w:val="00462394"/>
    <w:rsid w:val="0046287D"/>
    <w:rsid w:val="004651A5"/>
    <w:rsid w:val="00473217"/>
    <w:rsid w:val="0047465C"/>
    <w:rsid w:val="004748F7"/>
    <w:rsid w:val="004752D8"/>
    <w:rsid w:val="00481F25"/>
    <w:rsid w:val="00482FCB"/>
    <w:rsid w:val="00483041"/>
    <w:rsid w:val="0048315F"/>
    <w:rsid w:val="00483B31"/>
    <w:rsid w:val="0048510A"/>
    <w:rsid w:val="004862BB"/>
    <w:rsid w:val="004872DA"/>
    <w:rsid w:val="004878A6"/>
    <w:rsid w:val="00491269"/>
    <w:rsid w:val="0049369A"/>
    <w:rsid w:val="004937B4"/>
    <w:rsid w:val="00493ADE"/>
    <w:rsid w:val="00494E00"/>
    <w:rsid w:val="004955D7"/>
    <w:rsid w:val="00497621"/>
    <w:rsid w:val="004A26AF"/>
    <w:rsid w:val="004A295B"/>
    <w:rsid w:val="004A2A96"/>
    <w:rsid w:val="004A43BC"/>
    <w:rsid w:val="004A4BC5"/>
    <w:rsid w:val="004A6448"/>
    <w:rsid w:val="004A67BE"/>
    <w:rsid w:val="004B07B9"/>
    <w:rsid w:val="004B09AB"/>
    <w:rsid w:val="004B0E65"/>
    <w:rsid w:val="004B0ECC"/>
    <w:rsid w:val="004B11CB"/>
    <w:rsid w:val="004B1BB8"/>
    <w:rsid w:val="004B1DF8"/>
    <w:rsid w:val="004B2997"/>
    <w:rsid w:val="004B34BC"/>
    <w:rsid w:val="004B3899"/>
    <w:rsid w:val="004B3906"/>
    <w:rsid w:val="004B5F98"/>
    <w:rsid w:val="004B6C1E"/>
    <w:rsid w:val="004C0C9D"/>
    <w:rsid w:val="004C19D2"/>
    <w:rsid w:val="004C3AF9"/>
    <w:rsid w:val="004C4986"/>
    <w:rsid w:val="004C7731"/>
    <w:rsid w:val="004D2096"/>
    <w:rsid w:val="004D3B28"/>
    <w:rsid w:val="004D4790"/>
    <w:rsid w:val="004D4AE5"/>
    <w:rsid w:val="004D4E23"/>
    <w:rsid w:val="004D578E"/>
    <w:rsid w:val="004D6600"/>
    <w:rsid w:val="004D7BF7"/>
    <w:rsid w:val="004D7F9A"/>
    <w:rsid w:val="004E07A1"/>
    <w:rsid w:val="004E0A6C"/>
    <w:rsid w:val="004E2E24"/>
    <w:rsid w:val="004E3404"/>
    <w:rsid w:val="004E3B44"/>
    <w:rsid w:val="004E4595"/>
    <w:rsid w:val="004E45DD"/>
    <w:rsid w:val="004E47C0"/>
    <w:rsid w:val="004E4B75"/>
    <w:rsid w:val="004E5876"/>
    <w:rsid w:val="004E640B"/>
    <w:rsid w:val="004F15F8"/>
    <w:rsid w:val="004F4337"/>
    <w:rsid w:val="004F485F"/>
    <w:rsid w:val="004F68D1"/>
    <w:rsid w:val="00501723"/>
    <w:rsid w:val="00501BCF"/>
    <w:rsid w:val="00502D6E"/>
    <w:rsid w:val="00503F6D"/>
    <w:rsid w:val="005047EF"/>
    <w:rsid w:val="00504F05"/>
    <w:rsid w:val="005050CE"/>
    <w:rsid w:val="00506483"/>
    <w:rsid w:val="00512828"/>
    <w:rsid w:val="00513E18"/>
    <w:rsid w:val="00515818"/>
    <w:rsid w:val="005161EF"/>
    <w:rsid w:val="0051754C"/>
    <w:rsid w:val="00517A11"/>
    <w:rsid w:val="00517E3E"/>
    <w:rsid w:val="00521E6B"/>
    <w:rsid w:val="00522E9C"/>
    <w:rsid w:val="0052315F"/>
    <w:rsid w:val="0052409F"/>
    <w:rsid w:val="00527149"/>
    <w:rsid w:val="00532977"/>
    <w:rsid w:val="00533D96"/>
    <w:rsid w:val="00536813"/>
    <w:rsid w:val="00537E1E"/>
    <w:rsid w:val="0054101E"/>
    <w:rsid w:val="005413F8"/>
    <w:rsid w:val="005426BA"/>
    <w:rsid w:val="0054293A"/>
    <w:rsid w:val="00543473"/>
    <w:rsid w:val="00544ABD"/>
    <w:rsid w:val="005451E0"/>
    <w:rsid w:val="00545673"/>
    <w:rsid w:val="00550A4E"/>
    <w:rsid w:val="005548E6"/>
    <w:rsid w:val="0055581B"/>
    <w:rsid w:val="00556310"/>
    <w:rsid w:val="00557AE7"/>
    <w:rsid w:val="0056265E"/>
    <w:rsid w:val="00562CB9"/>
    <w:rsid w:val="005648C8"/>
    <w:rsid w:val="00565A77"/>
    <w:rsid w:val="00566A75"/>
    <w:rsid w:val="00572686"/>
    <w:rsid w:val="00577C7F"/>
    <w:rsid w:val="00580959"/>
    <w:rsid w:val="00582B90"/>
    <w:rsid w:val="00585E8E"/>
    <w:rsid w:val="005863E9"/>
    <w:rsid w:val="00586537"/>
    <w:rsid w:val="00590F74"/>
    <w:rsid w:val="005911CE"/>
    <w:rsid w:val="00593B40"/>
    <w:rsid w:val="00594FF0"/>
    <w:rsid w:val="00595AA2"/>
    <w:rsid w:val="00596903"/>
    <w:rsid w:val="005A3AC4"/>
    <w:rsid w:val="005A41AB"/>
    <w:rsid w:val="005A634F"/>
    <w:rsid w:val="005A75AC"/>
    <w:rsid w:val="005A78D8"/>
    <w:rsid w:val="005B22BB"/>
    <w:rsid w:val="005B44E5"/>
    <w:rsid w:val="005B4D16"/>
    <w:rsid w:val="005B5826"/>
    <w:rsid w:val="005B5A94"/>
    <w:rsid w:val="005B63E3"/>
    <w:rsid w:val="005B7E0A"/>
    <w:rsid w:val="005C187B"/>
    <w:rsid w:val="005C1E2F"/>
    <w:rsid w:val="005C3774"/>
    <w:rsid w:val="005C4E23"/>
    <w:rsid w:val="005C7879"/>
    <w:rsid w:val="005D5BE7"/>
    <w:rsid w:val="005D616B"/>
    <w:rsid w:val="005D634A"/>
    <w:rsid w:val="005D6D97"/>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20B"/>
    <w:rsid w:val="005F5DAE"/>
    <w:rsid w:val="005F6790"/>
    <w:rsid w:val="005F6881"/>
    <w:rsid w:val="00600BC7"/>
    <w:rsid w:val="00600C73"/>
    <w:rsid w:val="00602BA5"/>
    <w:rsid w:val="00605C8E"/>
    <w:rsid w:val="00606682"/>
    <w:rsid w:val="00607737"/>
    <w:rsid w:val="00607CD8"/>
    <w:rsid w:val="006111A0"/>
    <w:rsid w:val="00611644"/>
    <w:rsid w:val="00611F15"/>
    <w:rsid w:val="00613A90"/>
    <w:rsid w:val="00614786"/>
    <w:rsid w:val="00615C54"/>
    <w:rsid w:val="00615EDE"/>
    <w:rsid w:val="00616A51"/>
    <w:rsid w:val="00620ED0"/>
    <w:rsid w:val="006216A4"/>
    <w:rsid w:val="00623369"/>
    <w:rsid w:val="00623689"/>
    <w:rsid w:val="0062612F"/>
    <w:rsid w:val="006275F9"/>
    <w:rsid w:val="00627C7B"/>
    <w:rsid w:val="006311BE"/>
    <w:rsid w:val="00637D13"/>
    <w:rsid w:val="0064079A"/>
    <w:rsid w:val="00641035"/>
    <w:rsid w:val="00641280"/>
    <w:rsid w:val="00641C2F"/>
    <w:rsid w:val="00642137"/>
    <w:rsid w:val="006425FA"/>
    <w:rsid w:val="006472F6"/>
    <w:rsid w:val="00651704"/>
    <w:rsid w:val="006519C4"/>
    <w:rsid w:val="006540DA"/>
    <w:rsid w:val="00654A31"/>
    <w:rsid w:val="00655B5C"/>
    <w:rsid w:val="0065686E"/>
    <w:rsid w:val="006607C7"/>
    <w:rsid w:val="00661612"/>
    <w:rsid w:val="00661CD8"/>
    <w:rsid w:val="00661D89"/>
    <w:rsid w:val="00662A93"/>
    <w:rsid w:val="00664333"/>
    <w:rsid w:val="00664458"/>
    <w:rsid w:val="00665547"/>
    <w:rsid w:val="00670607"/>
    <w:rsid w:val="006717F6"/>
    <w:rsid w:val="00673206"/>
    <w:rsid w:val="00674274"/>
    <w:rsid w:val="006769AB"/>
    <w:rsid w:val="00677B54"/>
    <w:rsid w:val="00681962"/>
    <w:rsid w:val="00682A87"/>
    <w:rsid w:val="006834C6"/>
    <w:rsid w:val="006873E6"/>
    <w:rsid w:val="0068785A"/>
    <w:rsid w:val="00690B94"/>
    <w:rsid w:val="00691016"/>
    <w:rsid w:val="00691588"/>
    <w:rsid w:val="0069206C"/>
    <w:rsid w:val="0069236D"/>
    <w:rsid w:val="00692453"/>
    <w:rsid w:val="00695BE9"/>
    <w:rsid w:val="00696798"/>
    <w:rsid w:val="00697BC3"/>
    <w:rsid w:val="006A0057"/>
    <w:rsid w:val="006A07A0"/>
    <w:rsid w:val="006A461B"/>
    <w:rsid w:val="006A5A14"/>
    <w:rsid w:val="006A79CE"/>
    <w:rsid w:val="006B2C98"/>
    <w:rsid w:val="006B2FC7"/>
    <w:rsid w:val="006B7C94"/>
    <w:rsid w:val="006C1919"/>
    <w:rsid w:val="006C1DEA"/>
    <w:rsid w:val="006C207C"/>
    <w:rsid w:val="006C27A8"/>
    <w:rsid w:val="006C2B5B"/>
    <w:rsid w:val="006C5837"/>
    <w:rsid w:val="006C58D0"/>
    <w:rsid w:val="006C675A"/>
    <w:rsid w:val="006D3ABE"/>
    <w:rsid w:val="006D41A0"/>
    <w:rsid w:val="006D46B3"/>
    <w:rsid w:val="006D5293"/>
    <w:rsid w:val="006D61A5"/>
    <w:rsid w:val="006D62D1"/>
    <w:rsid w:val="006D74C3"/>
    <w:rsid w:val="006D7C65"/>
    <w:rsid w:val="006E119C"/>
    <w:rsid w:val="006F0F20"/>
    <w:rsid w:val="006F16C5"/>
    <w:rsid w:val="006F1DF9"/>
    <w:rsid w:val="006F336E"/>
    <w:rsid w:val="006F4654"/>
    <w:rsid w:val="0070094C"/>
    <w:rsid w:val="00701607"/>
    <w:rsid w:val="0070549D"/>
    <w:rsid w:val="00705F9F"/>
    <w:rsid w:val="00706002"/>
    <w:rsid w:val="007065EE"/>
    <w:rsid w:val="0071009E"/>
    <w:rsid w:val="0071022C"/>
    <w:rsid w:val="00712541"/>
    <w:rsid w:val="00712DFF"/>
    <w:rsid w:val="00714CAE"/>
    <w:rsid w:val="007168EE"/>
    <w:rsid w:val="0072189A"/>
    <w:rsid w:val="00722F4F"/>
    <w:rsid w:val="00723F9D"/>
    <w:rsid w:val="0072560A"/>
    <w:rsid w:val="00726B4C"/>
    <w:rsid w:val="00730044"/>
    <w:rsid w:val="0073031A"/>
    <w:rsid w:val="007307E3"/>
    <w:rsid w:val="00731596"/>
    <w:rsid w:val="00733432"/>
    <w:rsid w:val="0073690F"/>
    <w:rsid w:val="007377E8"/>
    <w:rsid w:val="0074204E"/>
    <w:rsid w:val="00746BC7"/>
    <w:rsid w:val="00747A9C"/>
    <w:rsid w:val="00747ADC"/>
    <w:rsid w:val="00747CE6"/>
    <w:rsid w:val="00750A9B"/>
    <w:rsid w:val="00752228"/>
    <w:rsid w:val="0076254F"/>
    <w:rsid w:val="007629CB"/>
    <w:rsid w:val="00762F83"/>
    <w:rsid w:val="0076459E"/>
    <w:rsid w:val="00770358"/>
    <w:rsid w:val="007715F2"/>
    <w:rsid w:val="00774B57"/>
    <w:rsid w:val="00775516"/>
    <w:rsid w:val="00775726"/>
    <w:rsid w:val="00776C59"/>
    <w:rsid w:val="00777355"/>
    <w:rsid w:val="00782026"/>
    <w:rsid w:val="007822E4"/>
    <w:rsid w:val="00782358"/>
    <w:rsid w:val="0078278A"/>
    <w:rsid w:val="00782949"/>
    <w:rsid w:val="00783477"/>
    <w:rsid w:val="007836DD"/>
    <w:rsid w:val="00783E71"/>
    <w:rsid w:val="007866AA"/>
    <w:rsid w:val="00787BB1"/>
    <w:rsid w:val="00791B9B"/>
    <w:rsid w:val="00793C76"/>
    <w:rsid w:val="007954BE"/>
    <w:rsid w:val="007A0AD3"/>
    <w:rsid w:val="007A1B30"/>
    <w:rsid w:val="007A7216"/>
    <w:rsid w:val="007A7536"/>
    <w:rsid w:val="007B0B87"/>
    <w:rsid w:val="007B0F34"/>
    <w:rsid w:val="007B1B7C"/>
    <w:rsid w:val="007B63F1"/>
    <w:rsid w:val="007C0FED"/>
    <w:rsid w:val="007C1FB5"/>
    <w:rsid w:val="007C4F64"/>
    <w:rsid w:val="007C53D9"/>
    <w:rsid w:val="007C56F2"/>
    <w:rsid w:val="007D035B"/>
    <w:rsid w:val="007D12D9"/>
    <w:rsid w:val="007D1C0B"/>
    <w:rsid w:val="007D3C26"/>
    <w:rsid w:val="007D516D"/>
    <w:rsid w:val="007D5D98"/>
    <w:rsid w:val="007D647B"/>
    <w:rsid w:val="007E00CB"/>
    <w:rsid w:val="007E27F9"/>
    <w:rsid w:val="007F0B04"/>
    <w:rsid w:val="007F12AD"/>
    <w:rsid w:val="007F4054"/>
    <w:rsid w:val="007F41D8"/>
    <w:rsid w:val="007F5B43"/>
    <w:rsid w:val="007F5FDB"/>
    <w:rsid w:val="008014FF"/>
    <w:rsid w:val="0080353E"/>
    <w:rsid w:val="00803F23"/>
    <w:rsid w:val="00804AC7"/>
    <w:rsid w:val="0080512E"/>
    <w:rsid w:val="00805ABA"/>
    <w:rsid w:val="00806466"/>
    <w:rsid w:val="00807871"/>
    <w:rsid w:val="00811180"/>
    <w:rsid w:val="00811C49"/>
    <w:rsid w:val="008147CF"/>
    <w:rsid w:val="008176A7"/>
    <w:rsid w:val="008215DE"/>
    <w:rsid w:val="00822CF2"/>
    <w:rsid w:val="00823756"/>
    <w:rsid w:val="008239BB"/>
    <w:rsid w:val="00823F21"/>
    <w:rsid w:val="008255D9"/>
    <w:rsid w:val="00830226"/>
    <w:rsid w:val="008306B7"/>
    <w:rsid w:val="00830A81"/>
    <w:rsid w:val="00831700"/>
    <w:rsid w:val="00831798"/>
    <w:rsid w:val="008342B3"/>
    <w:rsid w:val="008343A1"/>
    <w:rsid w:val="00834B06"/>
    <w:rsid w:val="00841FED"/>
    <w:rsid w:val="0084571A"/>
    <w:rsid w:val="008502C9"/>
    <w:rsid w:val="00851F8F"/>
    <w:rsid w:val="0085493E"/>
    <w:rsid w:val="00855D5B"/>
    <w:rsid w:val="00861261"/>
    <w:rsid w:val="00861564"/>
    <w:rsid w:val="00861D6E"/>
    <w:rsid w:val="008620A2"/>
    <w:rsid w:val="0086294D"/>
    <w:rsid w:val="00864432"/>
    <w:rsid w:val="00864B44"/>
    <w:rsid w:val="00867765"/>
    <w:rsid w:val="008707FB"/>
    <w:rsid w:val="00870CEB"/>
    <w:rsid w:val="008717A8"/>
    <w:rsid w:val="00872043"/>
    <w:rsid w:val="008747D7"/>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5C77"/>
    <w:rsid w:val="00897356"/>
    <w:rsid w:val="008A0BDC"/>
    <w:rsid w:val="008A0CA3"/>
    <w:rsid w:val="008A1243"/>
    <w:rsid w:val="008A1DB6"/>
    <w:rsid w:val="008A248F"/>
    <w:rsid w:val="008A2F37"/>
    <w:rsid w:val="008A35A1"/>
    <w:rsid w:val="008A35D8"/>
    <w:rsid w:val="008A56AE"/>
    <w:rsid w:val="008A5788"/>
    <w:rsid w:val="008A5D1D"/>
    <w:rsid w:val="008A7DEC"/>
    <w:rsid w:val="008B01DD"/>
    <w:rsid w:val="008B02B3"/>
    <w:rsid w:val="008B1454"/>
    <w:rsid w:val="008B1D6B"/>
    <w:rsid w:val="008B2E6F"/>
    <w:rsid w:val="008B2F24"/>
    <w:rsid w:val="008B404E"/>
    <w:rsid w:val="008B45BC"/>
    <w:rsid w:val="008B5725"/>
    <w:rsid w:val="008B7CA2"/>
    <w:rsid w:val="008C045C"/>
    <w:rsid w:val="008C0A48"/>
    <w:rsid w:val="008C1932"/>
    <w:rsid w:val="008C220B"/>
    <w:rsid w:val="008C3CBA"/>
    <w:rsid w:val="008C46BD"/>
    <w:rsid w:val="008C6631"/>
    <w:rsid w:val="008C6884"/>
    <w:rsid w:val="008C7A46"/>
    <w:rsid w:val="008D0B6F"/>
    <w:rsid w:val="008D1C08"/>
    <w:rsid w:val="008D30B3"/>
    <w:rsid w:val="008D37EA"/>
    <w:rsid w:val="008D4714"/>
    <w:rsid w:val="008D7626"/>
    <w:rsid w:val="008E16EC"/>
    <w:rsid w:val="008E19B4"/>
    <w:rsid w:val="008E29D1"/>
    <w:rsid w:val="008E3856"/>
    <w:rsid w:val="008E3ADD"/>
    <w:rsid w:val="008E467E"/>
    <w:rsid w:val="008E678F"/>
    <w:rsid w:val="008E692A"/>
    <w:rsid w:val="008E7A69"/>
    <w:rsid w:val="008F3B7E"/>
    <w:rsid w:val="008F6E22"/>
    <w:rsid w:val="008F72E1"/>
    <w:rsid w:val="008F73DC"/>
    <w:rsid w:val="00901531"/>
    <w:rsid w:val="00904344"/>
    <w:rsid w:val="009064CA"/>
    <w:rsid w:val="00907ED3"/>
    <w:rsid w:val="00912DCC"/>
    <w:rsid w:val="00912F8E"/>
    <w:rsid w:val="009138C9"/>
    <w:rsid w:val="00915257"/>
    <w:rsid w:val="009161BC"/>
    <w:rsid w:val="00917B7E"/>
    <w:rsid w:val="00917E2E"/>
    <w:rsid w:val="009200EB"/>
    <w:rsid w:val="00920B12"/>
    <w:rsid w:val="009229D1"/>
    <w:rsid w:val="00923979"/>
    <w:rsid w:val="00923B6E"/>
    <w:rsid w:val="00925F37"/>
    <w:rsid w:val="00927C9B"/>
    <w:rsid w:val="0093239E"/>
    <w:rsid w:val="00934320"/>
    <w:rsid w:val="00941708"/>
    <w:rsid w:val="0094720C"/>
    <w:rsid w:val="00947A1A"/>
    <w:rsid w:val="00953BB3"/>
    <w:rsid w:val="00953D7B"/>
    <w:rsid w:val="00955746"/>
    <w:rsid w:val="00955885"/>
    <w:rsid w:val="00955C06"/>
    <w:rsid w:val="0095663B"/>
    <w:rsid w:val="00957FA5"/>
    <w:rsid w:val="00960118"/>
    <w:rsid w:val="00960228"/>
    <w:rsid w:val="00962887"/>
    <w:rsid w:val="009658B1"/>
    <w:rsid w:val="00965F1A"/>
    <w:rsid w:val="00966997"/>
    <w:rsid w:val="00970859"/>
    <w:rsid w:val="00971520"/>
    <w:rsid w:val="00971677"/>
    <w:rsid w:val="00973332"/>
    <w:rsid w:val="009749D4"/>
    <w:rsid w:val="0098272C"/>
    <w:rsid w:val="009843DC"/>
    <w:rsid w:val="00984D88"/>
    <w:rsid w:val="009852A6"/>
    <w:rsid w:val="00985328"/>
    <w:rsid w:val="009854F5"/>
    <w:rsid w:val="00985BAE"/>
    <w:rsid w:val="009866F5"/>
    <w:rsid w:val="00986F82"/>
    <w:rsid w:val="009873A2"/>
    <w:rsid w:val="00991CEF"/>
    <w:rsid w:val="009921EF"/>
    <w:rsid w:val="00994127"/>
    <w:rsid w:val="009943C6"/>
    <w:rsid w:val="009A0A96"/>
    <w:rsid w:val="009A0EA2"/>
    <w:rsid w:val="009A0F4A"/>
    <w:rsid w:val="009A11C8"/>
    <w:rsid w:val="009A1988"/>
    <w:rsid w:val="009A23D5"/>
    <w:rsid w:val="009A3300"/>
    <w:rsid w:val="009A4512"/>
    <w:rsid w:val="009A4589"/>
    <w:rsid w:val="009A4ABB"/>
    <w:rsid w:val="009A4B3A"/>
    <w:rsid w:val="009A4CB1"/>
    <w:rsid w:val="009A5206"/>
    <w:rsid w:val="009A64FE"/>
    <w:rsid w:val="009B03A7"/>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D7C8B"/>
    <w:rsid w:val="009E00A5"/>
    <w:rsid w:val="009E07E2"/>
    <w:rsid w:val="009E2384"/>
    <w:rsid w:val="009E25E8"/>
    <w:rsid w:val="009E78A4"/>
    <w:rsid w:val="009E7A40"/>
    <w:rsid w:val="009F074E"/>
    <w:rsid w:val="009F1036"/>
    <w:rsid w:val="009F2741"/>
    <w:rsid w:val="009F2EF9"/>
    <w:rsid w:val="009F414A"/>
    <w:rsid w:val="009F55C3"/>
    <w:rsid w:val="009F58B4"/>
    <w:rsid w:val="009F5A51"/>
    <w:rsid w:val="009F6B4B"/>
    <w:rsid w:val="00A00732"/>
    <w:rsid w:val="00A02BC3"/>
    <w:rsid w:val="00A049C4"/>
    <w:rsid w:val="00A06083"/>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4A02"/>
    <w:rsid w:val="00A34FE7"/>
    <w:rsid w:val="00A3535D"/>
    <w:rsid w:val="00A36913"/>
    <w:rsid w:val="00A402CA"/>
    <w:rsid w:val="00A42968"/>
    <w:rsid w:val="00A42BE5"/>
    <w:rsid w:val="00A443B0"/>
    <w:rsid w:val="00A4442A"/>
    <w:rsid w:val="00A45044"/>
    <w:rsid w:val="00A524DE"/>
    <w:rsid w:val="00A5267A"/>
    <w:rsid w:val="00A53120"/>
    <w:rsid w:val="00A6207B"/>
    <w:rsid w:val="00A636BD"/>
    <w:rsid w:val="00A650B0"/>
    <w:rsid w:val="00A65C8F"/>
    <w:rsid w:val="00A72352"/>
    <w:rsid w:val="00A747CC"/>
    <w:rsid w:val="00A75C5D"/>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169D"/>
    <w:rsid w:val="00A9358B"/>
    <w:rsid w:val="00A94945"/>
    <w:rsid w:val="00A953AF"/>
    <w:rsid w:val="00AA0CD0"/>
    <w:rsid w:val="00AA5105"/>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D45F3"/>
    <w:rsid w:val="00AD7C1A"/>
    <w:rsid w:val="00AE0C76"/>
    <w:rsid w:val="00AE10A8"/>
    <w:rsid w:val="00AE18CB"/>
    <w:rsid w:val="00AE49D8"/>
    <w:rsid w:val="00AE4A83"/>
    <w:rsid w:val="00AE4F94"/>
    <w:rsid w:val="00AE68C2"/>
    <w:rsid w:val="00AF32D4"/>
    <w:rsid w:val="00AF6AA9"/>
    <w:rsid w:val="00B00390"/>
    <w:rsid w:val="00B01120"/>
    <w:rsid w:val="00B0342B"/>
    <w:rsid w:val="00B03CFF"/>
    <w:rsid w:val="00B040B9"/>
    <w:rsid w:val="00B04675"/>
    <w:rsid w:val="00B04C26"/>
    <w:rsid w:val="00B06BDD"/>
    <w:rsid w:val="00B06E9A"/>
    <w:rsid w:val="00B149AD"/>
    <w:rsid w:val="00B158B2"/>
    <w:rsid w:val="00B1708E"/>
    <w:rsid w:val="00B207D4"/>
    <w:rsid w:val="00B23633"/>
    <w:rsid w:val="00B239E6"/>
    <w:rsid w:val="00B23F1C"/>
    <w:rsid w:val="00B24859"/>
    <w:rsid w:val="00B24FFD"/>
    <w:rsid w:val="00B25925"/>
    <w:rsid w:val="00B26625"/>
    <w:rsid w:val="00B2783F"/>
    <w:rsid w:val="00B31ADC"/>
    <w:rsid w:val="00B31CE1"/>
    <w:rsid w:val="00B33D21"/>
    <w:rsid w:val="00B352BE"/>
    <w:rsid w:val="00B36801"/>
    <w:rsid w:val="00B40269"/>
    <w:rsid w:val="00B409D2"/>
    <w:rsid w:val="00B40C24"/>
    <w:rsid w:val="00B45667"/>
    <w:rsid w:val="00B46CBE"/>
    <w:rsid w:val="00B4700E"/>
    <w:rsid w:val="00B47020"/>
    <w:rsid w:val="00B55237"/>
    <w:rsid w:val="00B60E72"/>
    <w:rsid w:val="00B6322F"/>
    <w:rsid w:val="00B70515"/>
    <w:rsid w:val="00B71970"/>
    <w:rsid w:val="00B75E26"/>
    <w:rsid w:val="00B76AF1"/>
    <w:rsid w:val="00B76ED4"/>
    <w:rsid w:val="00B812EB"/>
    <w:rsid w:val="00B814E3"/>
    <w:rsid w:val="00B851A3"/>
    <w:rsid w:val="00B862FE"/>
    <w:rsid w:val="00B87A6E"/>
    <w:rsid w:val="00B91A6A"/>
    <w:rsid w:val="00B93F99"/>
    <w:rsid w:val="00B943DF"/>
    <w:rsid w:val="00B9472C"/>
    <w:rsid w:val="00B94917"/>
    <w:rsid w:val="00B96706"/>
    <w:rsid w:val="00BA0FB7"/>
    <w:rsid w:val="00BA1A6D"/>
    <w:rsid w:val="00BA22F8"/>
    <w:rsid w:val="00BA36C7"/>
    <w:rsid w:val="00BA3FE6"/>
    <w:rsid w:val="00BA5D73"/>
    <w:rsid w:val="00BA61E0"/>
    <w:rsid w:val="00BA70BB"/>
    <w:rsid w:val="00BB177C"/>
    <w:rsid w:val="00BB19E9"/>
    <w:rsid w:val="00BB25D8"/>
    <w:rsid w:val="00BB2974"/>
    <w:rsid w:val="00BB73B2"/>
    <w:rsid w:val="00BC3F28"/>
    <w:rsid w:val="00BC3F2D"/>
    <w:rsid w:val="00BC4463"/>
    <w:rsid w:val="00BC6B96"/>
    <w:rsid w:val="00BC6CF4"/>
    <w:rsid w:val="00BD1290"/>
    <w:rsid w:val="00BD25D6"/>
    <w:rsid w:val="00BD6B0B"/>
    <w:rsid w:val="00BD73E2"/>
    <w:rsid w:val="00BD7C6D"/>
    <w:rsid w:val="00BE0602"/>
    <w:rsid w:val="00BE0DCE"/>
    <w:rsid w:val="00BE2BA4"/>
    <w:rsid w:val="00BE2E52"/>
    <w:rsid w:val="00BE3280"/>
    <w:rsid w:val="00BF0A19"/>
    <w:rsid w:val="00BF16CE"/>
    <w:rsid w:val="00BF5F1D"/>
    <w:rsid w:val="00BF6938"/>
    <w:rsid w:val="00BF7612"/>
    <w:rsid w:val="00C00854"/>
    <w:rsid w:val="00C05B27"/>
    <w:rsid w:val="00C100D1"/>
    <w:rsid w:val="00C10209"/>
    <w:rsid w:val="00C16846"/>
    <w:rsid w:val="00C20798"/>
    <w:rsid w:val="00C21D2D"/>
    <w:rsid w:val="00C2212A"/>
    <w:rsid w:val="00C22131"/>
    <w:rsid w:val="00C232B5"/>
    <w:rsid w:val="00C253E7"/>
    <w:rsid w:val="00C257AF"/>
    <w:rsid w:val="00C26C4A"/>
    <w:rsid w:val="00C304D4"/>
    <w:rsid w:val="00C342A7"/>
    <w:rsid w:val="00C342B4"/>
    <w:rsid w:val="00C3458D"/>
    <w:rsid w:val="00C34B39"/>
    <w:rsid w:val="00C36E2C"/>
    <w:rsid w:val="00C36F15"/>
    <w:rsid w:val="00C41E9F"/>
    <w:rsid w:val="00C429A7"/>
    <w:rsid w:val="00C438CC"/>
    <w:rsid w:val="00C4435F"/>
    <w:rsid w:val="00C44B5F"/>
    <w:rsid w:val="00C459BF"/>
    <w:rsid w:val="00C46E14"/>
    <w:rsid w:val="00C4799E"/>
    <w:rsid w:val="00C5061B"/>
    <w:rsid w:val="00C50946"/>
    <w:rsid w:val="00C513C0"/>
    <w:rsid w:val="00C52D85"/>
    <w:rsid w:val="00C5315E"/>
    <w:rsid w:val="00C5337D"/>
    <w:rsid w:val="00C54418"/>
    <w:rsid w:val="00C545C7"/>
    <w:rsid w:val="00C55607"/>
    <w:rsid w:val="00C5584A"/>
    <w:rsid w:val="00C579D3"/>
    <w:rsid w:val="00C60917"/>
    <w:rsid w:val="00C61AF4"/>
    <w:rsid w:val="00C63A1A"/>
    <w:rsid w:val="00C64993"/>
    <w:rsid w:val="00C65009"/>
    <w:rsid w:val="00C66AB0"/>
    <w:rsid w:val="00C674A9"/>
    <w:rsid w:val="00C70947"/>
    <w:rsid w:val="00C7192D"/>
    <w:rsid w:val="00C71D46"/>
    <w:rsid w:val="00C7227B"/>
    <w:rsid w:val="00C73D80"/>
    <w:rsid w:val="00C75A16"/>
    <w:rsid w:val="00C808C1"/>
    <w:rsid w:val="00C81A16"/>
    <w:rsid w:val="00C82733"/>
    <w:rsid w:val="00C83B65"/>
    <w:rsid w:val="00C83C21"/>
    <w:rsid w:val="00C83FCB"/>
    <w:rsid w:val="00C84C64"/>
    <w:rsid w:val="00C84E1F"/>
    <w:rsid w:val="00C8633C"/>
    <w:rsid w:val="00C93DE5"/>
    <w:rsid w:val="00C94D45"/>
    <w:rsid w:val="00C95A55"/>
    <w:rsid w:val="00C9728A"/>
    <w:rsid w:val="00C97FD5"/>
    <w:rsid w:val="00CA1121"/>
    <w:rsid w:val="00CA1809"/>
    <w:rsid w:val="00CA2895"/>
    <w:rsid w:val="00CA3013"/>
    <w:rsid w:val="00CA3454"/>
    <w:rsid w:val="00CA4635"/>
    <w:rsid w:val="00CA493C"/>
    <w:rsid w:val="00CA5F09"/>
    <w:rsid w:val="00CA6B1D"/>
    <w:rsid w:val="00CA7F0F"/>
    <w:rsid w:val="00CB13FF"/>
    <w:rsid w:val="00CB2175"/>
    <w:rsid w:val="00CB2D1E"/>
    <w:rsid w:val="00CB313B"/>
    <w:rsid w:val="00CB3698"/>
    <w:rsid w:val="00CB4584"/>
    <w:rsid w:val="00CB4765"/>
    <w:rsid w:val="00CB4AF9"/>
    <w:rsid w:val="00CB60E5"/>
    <w:rsid w:val="00CC0046"/>
    <w:rsid w:val="00CC0134"/>
    <w:rsid w:val="00CC015B"/>
    <w:rsid w:val="00CC0E9B"/>
    <w:rsid w:val="00CC0F7F"/>
    <w:rsid w:val="00CC1D2F"/>
    <w:rsid w:val="00CC2B4B"/>
    <w:rsid w:val="00CC2DFE"/>
    <w:rsid w:val="00CD009C"/>
    <w:rsid w:val="00CD0AC3"/>
    <w:rsid w:val="00CD0BEF"/>
    <w:rsid w:val="00CD290F"/>
    <w:rsid w:val="00CD293E"/>
    <w:rsid w:val="00CD317C"/>
    <w:rsid w:val="00CD3981"/>
    <w:rsid w:val="00CD3C2A"/>
    <w:rsid w:val="00CD5B6C"/>
    <w:rsid w:val="00CD65CC"/>
    <w:rsid w:val="00CD681E"/>
    <w:rsid w:val="00CD72BA"/>
    <w:rsid w:val="00CE1B4B"/>
    <w:rsid w:val="00CE4BC4"/>
    <w:rsid w:val="00CE53A5"/>
    <w:rsid w:val="00CE5EA0"/>
    <w:rsid w:val="00CE733D"/>
    <w:rsid w:val="00CE7FC3"/>
    <w:rsid w:val="00CF0EA1"/>
    <w:rsid w:val="00CF1D6C"/>
    <w:rsid w:val="00CF3478"/>
    <w:rsid w:val="00CF41EB"/>
    <w:rsid w:val="00CF4B97"/>
    <w:rsid w:val="00CF4F1E"/>
    <w:rsid w:val="00CF52C1"/>
    <w:rsid w:val="00CF74A1"/>
    <w:rsid w:val="00D039E3"/>
    <w:rsid w:val="00D055D3"/>
    <w:rsid w:val="00D057AD"/>
    <w:rsid w:val="00D05C99"/>
    <w:rsid w:val="00D06AD8"/>
    <w:rsid w:val="00D11A8C"/>
    <w:rsid w:val="00D12104"/>
    <w:rsid w:val="00D12990"/>
    <w:rsid w:val="00D14AF1"/>
    <w:rsid w:val="00D153CE"/>
    <w:rsid w:val="00D17318"/>
    <w:rsid w:val="00D20E7F"/>
    <w:rsid w:val="00D21E9E"/>
    <w:rsid w:val="00D232CD"/>
    <w:rsid w:val="00D24006"/>
    <w:rsid w:val="00D25E35"/>
    <w:rsid w:val="00D271F3"/>
    <w:rsid w:val="00D33B73"/>
    <w:rsid w:val="00D357D4"/>
    <w:rsid w:val="00D40038"/>
    <w:rsid w:val="00D40F5B"/>
    <w:rsid w:val="00D4139B"/>
    <w:rsid w:val="00D426DB"/>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5C10"/>
    <w:rsid w:val="00D66199"/>
    <w:rsid w:val="00D6689F"/>
    <w:rsid w:val="00D67E94"/>
    <w:rsid w:val="00D709BF"/>
    <w:rsid w:val="00D7131C"/>
    <w:rsid w:val="00D725FC"/>
    <w:rsid w:val="00D7316C"/>
    <w:rsid w:val="00D73920"/>
    <w:rsid w:val="00D750ED"/>
    <w:rsid w:val="00D75564"/>
    <w:rsid w:val="00D756FA"/>
    <w:rsid w:val="00D7587C"/>
    <w:rsid w:val="00D759A6"/>
    <w:rsid w:val="00D76852"/>
    <w:rsid w:val="00D77CAC"/>
    <w:rsid w:val="00D81126"/>
    <w:rsid w:val="00D83EE8"/>
    <w:rsid w:val="00D8404E"/>
    <w:rsid w:val="00D8689C"/>
    <w:rsid w:val="00D93463"/>
    <w:rsid w:val="00D94528"/>
    <w:rsid w:val="00D94A2C"/>
    <w:rsid w:val="00D94B4A"/>
    <w:rsid w:val="00DA2970"/>
    <w:rsid w:val="00DA2CE2"/>
    <w:rsid w:val="00DA37C3"/>
    <w:rsid w:val="00DA3BA7"/>
    <w:rsid w:val="00DA6675"/>
    <w:rsid w:val="00DA7CED"/>
    <w:rsid w:val="00DB275F"/>
    <w:rsid w:val="00DB3C6B"/>
    <w:rsid w:val="00DB54E4"/>
    <w:rsid w:val="00DB59C1"/>
    <w:rsid w:val="00DC02CA"/>
    <w:rsid w:val="00DC0DD0"/>
    <w:rsid w:val="00DC1AB0"/>
    <w:rsid w:val="00DC6822"/>
    <w:rsid w:val="00DC6F13"/>
    <w:rsid w:val="00DD27D3"/>
    <w:rsid w:val="00DD7CEE"/>
    <w:rsid w:val="00DE741D"/>
    <w:rsid w:val="00DE750D"/>
    <w:rsid w:val="00DF0D57"/>
    <w:rsid w:val="00DF1161"/>
    <w:rsid w:val="00DF3DFF"/>
    <w:rsid w:val="00DF4154"/>
    <w:rsid w:val="00DF7B1A"/>
    <w:rsid w:val="00E01D23"/>
    <w:rsid w:val="00E03F01"/>
    <w:rsid w:val="00E0469D"/>
    <w:rsid w:val="00E04886"/>
    <w:rsid w:val="00E11BDE"/>
    <w:rsid w:val="00E123F9"/>
    <w:rsid w:val="00E124F3"/>
    <w:rsid w:val="00E13745"/>
    <w:rsid w:val="00E14FD6"/>
    <w:rsid w:val="00E1576C"/>
    <w:rsid w:val="00E20C37"/>
    <w:rsid w:val="00E21147"/>
    <w:rsid w:val="00E21DD1"/>
    <w:rsid w:val="00E21DD9"/>
    <w:rsid w:val="00E21EAD"/>
    <w:rsid w:val="00E23189"/>
    <w:rsid w:val="00E23A23"/>
    <w:rsid w:val="00E23AFD"/>
    <w:rsid w:val="00E23FEA"/>
    <w:rsid w:val="00E2408D"/>
    <w:rsid w:val="00E24CB5"/>
    <w:rsid w:val="00E25436"/>
    <w:rsid w:val="00E27599"/>
    <w:rsid w:val="00E30F15"/>
    <w:rsid w:val="00E311EE"/>
    <w:rsid w:val="00E3180B"/>
    <w:rsid w:val="00E3773C"/>
    <w:rsid w:val="00E37EF4"/>
    <w:rsid w:val="00E37F83"/>
    <w:rsid w:val="00E411CD"/>
    <w:rsid w:val="00E42438"/>
    <w:rsid w:val="00E431D9"/>
    <w:rsid w:val="00E43F6F"/>
    <w:rsid w:val="00E45AF0"/>
    <w:rsid w:val="00E475F6"/>
    <w:rsid w:val="00E478C1"/>
    <w:rsid w:val="00E50281"/>
    <w:rsid w:val="00E530FF"/>
    <w:rsid w:val="00E538AA"/>
    <w:rsid w:val="00E53DD9"/>
    <w:rsid w:val="00E546FA"/>
    <w:rsid w:val="00E55F86"/>
    <w:rsid w:val="00E57616"/>
    <w:rsid w:val="00E5789F"/>
    <w:rsid w:val="00E60ACB"/>
    <w:rsid w:val="00E60DDC"/>
    <w:rsid w:val="00E637C1"/>
    <w:rsid w:val="00E734E1"/>
    <w:rsid w:val="00E73996"/>
    <w:rsid w:val="00E73D1F"/>
    <w:rsid w:val="00E74146"/>
    <w:rsid w:val="00E76AF1"/>
    <w:rsid w:val="00E76B19"/>
    <w:rsid w:val="00E77078"/>
    <w:rsid w:val="00E77299"/>
    <w:rsid w:val="00E77A3F"/>
    <w:rsid w:val="00E802F2"/>
    <w:rsid w:val="00E80DD3"/>
    <w:rsid w:val="00E81B31"/>
    <w:rsid w:val="00E81ED7"/>
    <w:rsid w:val="00E8270D"/>
    <w:rsid w:val="00E82BEC"/>
    <w:rsid w:val="00E84C0F"/>
    <w:rsid w:val="00E86F28"/>
    <w:rsid w:val="00E9080D"/>
    <w:rsid w:val="00E909C6"/>
    <w:rsid w:val="00E91C3F"/>
    <w:rsid w:val="00E924A7"/>
    <w:rsid w:val="00E928BB"/>
    <w:rsid w:val="00E95FB5"/>
    <w:rsid w:val="00E965AB"/>
    <w:rsid w:val="00E96A54"/>
    <w:rsid w:val="00E97801"/>
    <w:rsid w:val="00EA15DA"/>
    <w:rsid w:val="00EA1704"/>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D7176"/>
    <w:rsid w:val="00EE014C"/>
    <w:rsid w:val="00EE017E"/>
    <w:rsid w:val="00EE03D8"/>
    <w:rsid w:val="00EE05E2"/>
    <w:rsid w:val="00EE0673"/>
    <w:rsid w:val="00EE1DD6"/>
    <w:rsid w:val="00EE4B4D"/>
    <w:rsid w:val="00EE6A68"/>
    <w:rsid w:val="00EE7A0A"/>
    <w:rsid w:val="00EE7A8B"/>
    <w:rsid w:val="00EF0274"/>
    <w:rsid w:val="00EF49F7"/>
    <w:rsid w:val="00EF65DB"/>
    <w:rsid w:val="00EF783C"/>
    <w:rsid w:val="00EF7F4D"/>
    <w:rsid w:val="00F00F97"/>
    <w:rsid w:val="00F026C7"/>
    <w:rsid w:val="00F055F9"/>
    <w:rsid w:val="00F05ABB"/>
    <w:rsid w:val="00F0628D"/>
    <w:rsid w:val="00F068B6"/>
    <w:rsid w:val="00F07C7B"/>
    <w:rsid w:val="00F102C2"/>
    <w:rsid w:val="00F10474"/>
    <w:rsid w:val="00F1213B"/>
    <w:rsid w:val="00F129A4"/>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27C54"/>
    <w:rsid w:val="00F3008C"/>
    <w:rsid w:val="00F30D48"/>
    <w:rsid w:val="00F34326"/>
    <w:rsid w:val="00F34BE4"/>
    <w:rsid w:val="00F352E8"/>
    <w:rsid w:val="00F36007"/>
    <w:rsid w:val="00F36BF7"/>
    <w:rsid w:val="00F415F8"/>
    <w:rsid w:val="00F44CF1"/>
    <w:rsid w:val="00F454E0"/>
    <w:rsid w:val="00F462AD"/>
    <w:rsid w:val="00F47577"/>
    <w:rsid w:val="00F51B37"/>
    <w:rsid w:val="00F51F26"/>
    <w:rsid w:val="00F52258"/>
    <w:rsid w:val="00F5243F"/>
    <w:rsid w:val="00F52593"/>
    <w:rsid w:val="00F52A77"/>
    <w:rsid w:val="00F531BF"/>
    <w:rsid w:val="00F534D8"/>
    <w:rsid w:val="00F54B0C"/>
    <w:rsid w:val="00F551C6"/>
    <w:rsid w:val="00F55E1B"/>
    <w:rsid w:val="00F57BE4"/>
    <w:rsid w:val="00F603FB"/>
    <w:rsid w:val="00F608A3"/>
    <w:rsid w:val="00F60FBC"/>
    <w:rsid w:val="00F704DC"/>
    <w:rsid w:val="00F72110"/>
    <w:rsid w:val="00F725BC"/>
    <w:rsid w:val="00F729AD"/>
    <w:rsid w:val="00F734F6"/>
    <w:rsid w:val="00F739F3"/>
    <w:rsid w:val="00F73A5B"/>
    <w:rsid w:val="00F73B64"/>
    <w:rsid w:val="00F75353"/>
    <w:rsid w:val="00F757D4"/>
    <w:rsid w:val="00F75C4B"/>
    <w:rsid w:val="00F7652E"/>
    <w:rsid w:val="00F8115C"/>
    <w:rsid w:val="00F83AEB"/>
    <w:rsid w:val="00F83CD3"/>
    <w:rsid w:val="00F84E50"/>
    <w:rsid w:val="00F8548E"/>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D6B"/>
    <w:rsid w:val="00FA7E9F"/>
    <w:rsid w:val="00FB0ABC"/>
    <w:rsid w:val="00FB7FE7"/>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97B"/>
    <w:rsid w:val="00FF2F94"/>
    <w:rsid w:val="00FF3B29"/>
    <w:rsid w:val="00FF3F42"/>
    <w:rsid w:val="00FF5843"/>
    <w:rsid w:val="00FF5DA3"/>
    <w:rsid w:val="00FF60E1"/>
    <w:rsid w:val="00FF6752"/>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77885-1CAF-4361-AB3B-C1F30DAFB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1328</Words>
  <Characters>7574</Characters>
  <Application>Microsoft Office Word</Application>
  <DocSecurity>0</DocSecurity>
  <Lines>63</Lines>
  <Paragraphs>17</Paragraphs>
  <ScaleCrop>false</ScaleCrop>
  <Company>CATT</Company>
  <LinksUpToDate>false</LinksUpToDate>
  <CharactersWithSpaces>8885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151</cp:revision>
  <dcterms:created xsi:type="dcterms:W3CDTF">2021-09-26T09:32:00Z</dcterms:created>
  <dcterms:modified xsi:type="dcterms:W3CDTF">2021-11-06T04:04:00Z</dcterms:modified>
</cp:coreProperties>
</file>